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670"/>
      </w:tblGrid>
      <w:tr w:rsidR="0092173D" w:rsidRPr="0092173D" w14:paraId="54E737AD" w14:textId="77777777" w:rsidTr="00C07B90">
        <w:tc>
          <w:tcPr>
            <w:tcW w:w="4537" w:type="dxa"/>
          </w:tcPr>
          <w:p w14:paraId="0EA6C86D" w14:textId="0944DC3A" w:rsidR="00A15ECF" w:rsidRPr="00C07B90" w:rsidRDefault="008E49D0" w:rsidP="00724756">
            <w:pPr>
              <w:jc w:val="center"/>
              <w:rPr>
                <w:sz w:val="24"/>
                <w:szCs w:val="24"/>
              </w:rPr>
            </w:pPr>
            <w:r w:rsidRPr="00C07B90">
              <w:rPr>
                <w:sz w:val="24"/>
                <w:szCs w:val="24"/>
              </w:rPr>
              <w:t>SỞ Y TẾ</w:t>
            </w:r>
            <w:r w:rsidR="006456CD" w:rsidRPr="00C07B90">
              <w:rPr>
                <w:sz w:val="24"/>
                <w:szCs w:val="24"/>
              </w:rPr>
              <w:t xml:space="preserve"> </w:t>
            </w:r>
            <w:r w:rsidR="005A2E1C" w:rsidRPr="00C07B90">
              <w:rPr>
                <w:sz w:val="24"/>
                <w:szCs w:val="24"/>
              </w:rPr>
              <w:t>TP.</w:t>
            </w:r>
            <w:r w:rsidRPr="00C07B90">
              <w:rPr>
                <w:sz w:val="24"/>
                <w:szCs w:val="24"/>
              </w:rPr>
              <w:t xml:space="preserve"> HỒ CHÍ MINH</w:t>
            </w:r>
          </w:p>
          <w:p w14:paraId="207B6155" w14:textId="53D31CD8" w:rsidR="00A15ECF" w:rsidRPr="00C07B90" w:rsidRDefault="002B6123" w:rsidP="00C43A47">
            <w:pPr>
              <w:spacing w:after="120"/>
              <w:jc w:val="center"/>
              <w:rPr>
                <w:b/>
                <w:sz w:val="24"/>
                <w:szCs w:val="24"/>
              </w:rPr>
            </w:pPr>
            <w:r w:rsidRPr="00C07B90">
              <w:rPr>
                <w:b/>
                <w:noProof/>
                <w:sz w:val="24"/>
                <w:szCs w:val="24"/>
              </w:rPr>
              <mc:AlternateContent>
                <mc:Choice Requires="wps">
                  <w:drawing>
                    <wp:anchor distT="0" distB="0" distL="114300" distR="114300" simplePos="0" relativeHeight="251654656" behindDoc="0" locked="0" layoutInCell="1" allowOverlap="1" wp14:anchorId="11ED45B9" wp14:editId="5C8D6491">
                      <wp:simplePos x="0" y="0"/>
                      <wp:positionH relativeFrom="column">
                        <wp:posOffset>774700</wp:posOffset>
                      </wp:positionH>
                      <wp:positionV relativeFrom="paragraph">
                        <wp:posOffset>186055</wp:posOffset>
                      </wp:positionV>
                      <wp:extent cx="118800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118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14.65pt" to="154.5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" strokecolor="black [3213]"/>
                  </w:pict>
                </mc:Fallback>
              </mc:AlternateContent>
            </w:r>
            <w:r w:rsidR="00A15ECF" w:rsidRPr="00C07B90">
              <w:rPr>
                <w:b/>
                <w:sz w:val="24"/>
                <w:szCs w:val="24"/>
              </w:rPr>
              <w:t xml:space="preserve">BỆNH VIỆN </w:t>
            </w:r>
            <w:r w:rsidR="00C43A47" w:rsidRPr="00C07B90">
              <w:rPr>
                <w:b/>
                <w:sz w:val="24"/>
                <w:szCs w:val="24"/>
              </w:rPr>
              <w:t>H BÌNH CHÁNH</w:t>
            </w:r>
          </w:p>
        </w:tc>
        <w:tc>
          <w:tcPr>
            <w:tcW w:w="5670" w:type="dxa"/>
          </w:tcPr>
          <w:p w14:paraId="3851C0FD" w14:textId="77777777" w:rsidR="00A15ECF" w:rsidRPr="00C07B90" w:rsidRDefault="00A15ECF" w:rsidP="00724756">
            <w:pPr>
              <w:jc w:val="center"/>
              <w:rPr>
                <w:b/>
                <w:sz w:val="24"/>
                <w:szCs w:val="24"/>
              </w:rPr>
            </w:pPr>
            <w:r w:rsidRPr="00C07B90">
              <w:rPr>
                <w:b/>
                <w:sz w:val="24"/>
                <w:szCs w:val="24"/>
              </w:rPr>
              <w:t>CỘNG HÒA XÃ HỘI CHỦ NGHĨA VIỆT NAM</w:t>
            </w:r>
          </w:p>
          <w:p w14:paraId="33656BD9" w14:textId="77777777" w:rsidR="00A15ECF" w:rsidRPr="00C07B90" w:rsidRDefault="00A15ECF" w:rsidP="00724756">
            <w:pPr>
              <w:jc w:val="center"/>
              <w:rPr>
                <w:b/>
                <w:sz w:val="24"/>
                <w:szCs w:val="24"/>
              </w:rPr>
            </w:pPr>
            <w:r w:rsidRPr="00C07B90">
              <w:rPr>
                <w:b/>
                <w:noProof/>
                <w:sz w:val="24"/>
                <w:szCs w:val="24"/>
              </w:rPr>
              <mc:AlternateContent>
                <mc:Choice Requires="wps">
                  <w:drawing>
                    <wp:anchor distT="0" distB="0" distL="114300" distR="114300" simplePos="0" relativeHeight="251663872" behindDoc="0" locked="0" layoutInCell="1" allowOverlap="1" wp14:anchorId="34650560" wp14:editId="59D87685">
                      <wp:simplePos x="0" y="0"/>
                      <wp:positionH relativeFrom="column">
                        <wp:posOffset>793750</wp:posOffset>
                      </wp:positionH>
                      <wp:positionV relativeFrom="paragraph">
                        <wp:posOffset>184150</wp:posOffset>
                      </wp:positionV>
                      <wp:extent cx="18764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87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5pt,14.5pt" to="210.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" strokecolor="black [3213]"/>
                  </w:pict>
                </mc:Fallback>
              </mc:AlternateContent>
            </w:r>
            <w:r w:rsidRPr="00C07B90">
              <w:rPr>
                <w:b/>
                <w:sz w:val="24"/>
                <w:szCs w:val="24"/>
              </w:rPr>
              <w:t>Độc lập – Tự do – Hạnh phúc</w:t>
            </w:r>
          </w:p>
        </w:tc>
      </w:tr>
      <w:tr w:rsidR="0092173D" w:rsidRPr="0092173D" w14:paraId="03CABFBE" w14:textId="77777777" w:rsidTr="00C07B90">
        <w:tc>
          <w:tcPr>
            <w:tcW w:w="4537" w:type="dxa"/>
          </w:tcPr>
          <w:p w14:paraId="511DE838" w14:textId="77777777" w:rsidR="00C07B90" w:rsidRPr="00C07B90" w:rsidRDefault="00C07B90" w:rsidP="006C22AB">
            <w:pPr>
              <w:jc w:val="center"/>
              <w:rPr>
                <w:sz w:val="26"/>
                <w:szCs w:val="26"/>
              </w:rPr>
            </w:pPr>
          </w:p>
          <w:p w14:paraId="454FCB81" w14:textId="1A0FA2DE" w:rsidR="00A15ECF" w:rsidRPr="00C07B90" w:rsidRDefault="00A15ECF" w:rsidP="006C22AB">
            <w:pPr>
              <w:jc w:val="center"/>
              <w:rPr>
                <w:sz w:val="26"/>
                <w:szCs w:val="26"/>
              </w:rPr>
            </w:pPr>
            <w:r w:rsidRPr="00C07B90">
              <w:rPr>
                <w:sz w:val="26"/>
                <w:szCs w:val="26"/>
              </w:rPr>
              <w:t>Số:</w:t>
            </w:r>
            <w:r w:rsidR="00C43A47" w:rsidRPr="00C07B90">
              <w:rPr>
                <w:sz w:val="26"/>
                <w:szCs w:val="26"/>
              </w:rPr>
              <w:t xml:space="preserve">  </w:t>
            </w:r>
            <w:r w:rsidR="006C22AB" w:rsidRPr="00C07B90">
              <w:rPr>
                <w:sz w:val="26"/>
                <w:szCs w:val="26"/>
              </w:rPr>
              <w:t>574</w:t>
            </w:r>
            <w:r w:rsidR="00344D16" w:rsidRPr="00C07B90">
              <w:rPr>
                <w:sz w:val="26"/>
                <w:szCs w:val="26"/>
              </w:rPr>
              <w:t>/QĐ-BV</w:t>
            </w:r>
            <w:r w:rsidR="00C43A47" w:rsidRPr="00C07B90">
              <w:rPr>
                <w:sz w:val="26"/>
                <w:szCs w:val="26"/>
              </w:rPr>
              <w:t>BC</w:t>
            </w:r>
          </w:p>
        </w:tc>
        <w:tc>
          <w:tcPr>
            <w:tcW w:w="5670" w:type="dxa"/>
          </w:tcPr>
          <w:p w14:paraId="03629E8A" w14:textId="77777777" w:rsidR="00C07B90" w:rsidRPr="00C07B90" w:rsidRDefault="00C07B90" w:rsidP="00C43A47">
            <w:pPr>
              <w:jc w:val="center"/>
              <w:rPr>
                <w:i/>
                <w:sz w:val="26"/>
                <w:szCs w:val="26"/>
              </w:rPr>
            </w:pPr>
          </w:p>
          <w:p w14:paraId="213EDDAB" w14:textId="3191BEE4" w:rsidR="00A15ECF" w:rsidRPr="00C07B90" w:rsidRDefault="00A15ECF" w:rsidP="00C07B90">
            <w:pPr>
              <w:jc w:val="right"/>
              <w:rPr>
                <w:i/>
                <w:sz w:val="26"/>
                <w:szCs w:val="26"/>
              </w:rPr>
            </w:pPr>
            <w:r w:rsidRPr="00C07B90">
              <w:rPr>
                <w:i/>
                <w:sz w:val="26"/>
                <w:szCs w:val="26"/>
              </w:rPr>
              <w:t xml:space="preserve">Bình </w:t>
            </w:r>
            <w:r w:rsidR="00C43A47" w:rsidRPr="00C07B90">
              <w:rPr>
                <w:i/>
                <w:sz w:val="26"/>
                <w:szCs w:val="26"/>
              </w:rPr>
              <w:t>Chánh</w:t>
            </w:r>
            <w:r w:rsidR="006D593D" w:rsidRPr="00C07B90">
              <w:rPr>
                <w:i/>
                <w:sz w:val="26"/>
                <w:szCs w:val="26"/>
              </w:rPr>
              <w:t>,</w:t>
            </w:r>
            <w:r w:rsidRPr="00C07B90">
              <w:rPr>
                <w:i/>
                <w:sz w:val="26"/>
                <w:szCs w:val="26"/>
              </w:rPr>
              <w:t xml:space="preserve"> </w:t>
            </w:r>
            <w:r w:rsidR="00344D16" w:rsidRPr="00C07B90">
              <w:rPr>
                <w:i/>
                <w:sz w:val="26"/>
                <w:szCs w:val="26"/>
              </w:rPr>
              <w:t>ngày</w:t>
            </w:r>
            <w:r w:rsidR="006E66AA" w:rsidRPr="00C07B90">
              <w:rPr>
                <w:i/>
                <w:sz w:val="26"/>
                <w:szCs w:val="26"/>
              </w:rPr>
              <w:t xml:space="preserve"> </w:t>
            </w:r>
            <w:r w:rsidR="00C43A47" w:rsidRPr="00C07B90">
              <w:rPr>
                <w:i/>
                <w:sz w:val="26"/>
                <w:szCs w:val="26"/>
              </w:rPr>
              <w:t>19</w:t>
            </w:r>
            <w:r w:rsidR="00CF5EFB" w:rsidRPr="00C07B90">
              <w:rPr>
                <w:i/>
                <w:sz w:val="26"/>
                <w:szCs w:val="26"/>
              </w:rPr>
              <w:t xml:space="preserve"> </w:t>
            </w:r>
            <w:r w:rsidR="00344D16" w:rsidRPr="00C07B90">
              <w:rPr>
                <w:i/>
                <w:sz w:val="26"/>
                <w:szCs w:val="26"/>
              </w:rPr>
              <w:t>tháng</w:t>
            </w:r>
            <w:r w:rsidR="00371BEA" w:rsidRPr="00C07B90">
              <w:rPr>
                <w:i/>
                <w:sz w:val="26"/>
                <w:szCs w:val="26"/>
              </w:rPr>
              <w:t xml:space="preserve"> </w:t>
            </w:r>
            <w:r w:rsidR="00C43A47" w:rsidRPr="00C07B90">
              <w:rPr>
                <w:i/>
                <w:sz w:val="26"/>
                <w:szCs w:val="26"/>
              </w:rPr>
              <w:t>7</w:t>
            </w:r>
            <w:r w:rsidR="00CF5EFB" w:rsidRPr="00C07B90">
              <w:rPr>
                <w:i/>
                <w:sz w:val="26"/>
                <w:szCs w:val="26"/>
              </w:rPr>
              <w:t xml:space="preserve"> </w:t>
            </w:r>
            <w:r w:rsidR="00344D16" w:rsidRPr="00C07B90">
              <w:rPr>
                <w:i/>
                <w:sz w:val="26"/>
                <w:szCs w:val="26"/>
              </w:rPr>
              <w:t>năm 20</w:t>
            </w:r>
            <w:r w:rsidR="007475AC" w:rsidRPr="00C07B90">
              <w:rPr>
                <w:i/>
                <w:sz w:val="26"/>
                <w:szCs w:val="26"/>
              </w:rPr>
              <w:t>23</w:t>
            </w:r>
          </w:p>
        </w:tc>
      </w:tr>
    </w:tbl>
    <w:p w14:paraId="3FAD74B9" w14:textId="77777777" w:rsidR="00A15ECF" w:rsidRPr="0092173D" w:rsidRDefault="00A15ECF" w:rsidP="00194D24">
      <w:pPr>
        <w:spacing w:before="240" w:after="0"/>
        <w:jc w:val="center"/>
        <w:rPr>
          <w:b/>
        </w:rPr>
      </w:pPr>
      <w:r w:rsidRPr="0092173D">
        <w:rPr>
          <w:b/>
        </w:rPr>
        <w:t>QUYẾT ĐỊNH</w:t>
      </w:r>
    </w:p>
    <w:p w14:paraId="6A1CA2DC" w14:textId="23EE226F" w:rsidR="00F6745E" w:rsidRDefault="00A15ECF" w:rsidP="00853FB1">
      <w:pPr>
        <w:spacing w:after="0"/>
        <w:jc w:val="center"/>
        <w:rPr>
          <w:b/>
        </w:rPr>
      </w:pPr>
      <w:r w:rsidRPr="0092173D">
        <w:rPr>
          <w:b/>
        </w:rPr>
        <w:t xml:space="preserve">Về việc phê duyệt </w:t>
      </w:r>
      <w:r w:rsidR="00202C2A" w:rsidRPr="0092173D">
        <w:rPr>
          <w:b/>
        </w:rPr>
        <w:t xml:space="preserve">kết quả lựa chọn </w:t>
      </w:r>
      <w:r w:rsidR="00C43A47">
        <w:rPr>
          <w:b/>
        </w:rPr>
        <w:t>n</w:t>
      </w:r>
      <w:r w:rsidR="007307C8" w:rsidRPr="0092173D">
        <w:rPr>
          <w:b/>
        </w:rPr>
        <w:t xml:space="preserve">hà cung ứng </w:t>
      </w:r>
    </w:p>
    <w:p w14:paraId="300EA613" w14:textId="7690D465" w:rsidR="00C43A47" w:rsidRDefault="00F6745E" w:rsidP="00C43A47">
      <w:pPr>
        <w:spacing w:after="0"/>
        <w:jc w:val="center"/>
        <w:rPr>
          <w:b/>
        </w:rPr>
      </w:pPr>
      <w:r>
        <w:rPr>
          <w:b/>
        </w:rPr>
        <w:t xml:space="preserve">Gói mua sắm </w:t>
      </w:r>
      <w:r w:rsidR="00FB72CE" w:rsidRPr="00FB72CE">
        <w:rPr>
          <w:b/>
        </w:rPr>
        <w:t xml:space="preserve">thuốc </w:t>
      </w:r>
      <w:r w:rsidR="00E622EA">
        <w:rPr>
          <w:b/>
        </w:rPr>
        <w:t xml:space="preserve">và </w:t>
      </w:r>
      <w:r w:rsidR="00C43A47">
        <w:rPr>
          <w:b/>
        </w:rPr>
        <w:t xml:space="preserve">Vật tư Y tế </w:t>
      </w:r>
      <w:r w:rsidR="00344D16" w:rsidRPr="0092173D">
        <w:rPr>
          <w:b/>
        </w:rPr>
        <w:t>tại Nhà thuố</w:t>
      </w:r>
      <w:r w:rsidR="00853FB1">
        <w:rPr>
          <w:b/>
        </w:rPr>
        <w:t>c B</w:t>
      </w:r>
      <w:r w:rsidR="00344D16" w:rsidRPr="0092173D">
        <w:rPr>
          <w:b/>
        </w:rPr>
        <w:t xml:space="preserve">ệnh viện </w:t>
      </w:r>
    </w:p>
    <w:p w14:paraId="7C63C1AF" w14:textId="3D05E8EA" w:rsidR="00D52D54" w:rsidRPr="0092173D" w:rsidRDefault="00C43A47" w:rsidP="00C43A47">
      <w:pPr>
        <w:spacing w:after="0"/>
        <w:jc w:val="center"/>
        <w:rPr>
          <w:b/>
        </w:rPr>
      </w:pPr>
      <w:r>
        <w:rPr>
          <w:b/>
        </w:rPr>
        <w:t>huyện Bình Chánh</w:t>
      </w:r>
      <w:r w:rsidR="00853FB1">
        <w:rPr>
          <w:b/>
        </w:rPr>
        <w:t xml:space="preserve"> năm 2022 </w:t>
      </w:r>
      <w:r w:rsidR="001C12E1">
        <w:rPr>
          <w:b/>
        </w:rPr>
        <w:t>–</w:t>
      </w:r>
      <w:r w:rsidR="00853FB1">
        <w:rPr>
          <w:b/>
        </w:rPr>
        <w:t xml:space="preserve"> 2023</w:t>
      </w:r>
      <w:r w:rsidR="001C12E1">
        <w:rPr>
          <w:b/>
        </w:rPr>
        <w:t xml:space="preserve"> (lầ</w:t>
      </w:r>
      <w:r w:rsidR="00DE6754">
        <w:rPr>
          <w:b/>
        </w:rPr>
        <w:t xml:space="preserve">n </w:t>
      </w:r>
      <w:r>
        <w:rPr>
          <w:b/>
        </w:rPr>
        <w:t>1</w:t>
      </w:r>
      <w:r w:rsidR="001C12E1">
        <w:rPr>
          <w:b/>
        </w:rPr>
        <w:t>)</w:t>
      </w:r>
    </w:p>
    <w:p w14:paraId="7A433CD7" w14:textId="2D311836" w:rsidR="00C07B90" w:rsidRDefault="00C07B90" w:rsidP="005F1E22">
      <w:pPr>
        <w:spacing w:before="120"/>
        <w:jc w:val="center"/>
        <w:rPr>
          <w:b/>
        </w:rPr>
      </w:pPr>
      <w:r w:rsidRPr="0092173D">
        <w:rPr>
          <w:b/>
          <w:noProof/>
        </w:rPr>
        <mc:AlternateContent>
          <mc:Choice Requires="wps">
            <w:drawing>
              <wp:anchor distT="0" distB="0" distL="114300" distR="114300" simplePos="0" relativeHeight="251659776" behindDoc="0" locked="0" layoutInCell="1" allowOverlap="1" wp14:anchorId="6FDD6F55" wp14:editId="4F7A8A49">
                <wp:simplePos x="0" y="0"/>
                <wp:positionH relativeFrom="column">
                  <wp:posOffset>1999615</wp:posOffset>
                </wp:positionH>
                <wp:positionV relativeFrom="paragraph">
                  <wp:posOffset>59690</wp:posOffset>
                </wp:positionV>
                <wp:extent cx="169164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1691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45pt,4.7pt" to="290.6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" strokecolor="black [3213]"/>
            </w:pict>
          </mc:Fallback>
        </mc:AlternateContent>
      </w:r>
    </w:p>
    <w:p w14:paraId="5CC198DE" w14:textId="1498D066" w:rsidR="002E3B98" w:rsidRPr="0092173D" w:rsidRDefault="00E33F76" w:rsidP="005F1E22">
      <w:pPr>
        <w:spacing w:before="120"/>
        <w:jc w:val="center"/>
        <w:rPr>
          <w:b/>
        </w:rPr>
      </w:pPr>
      <w:r w:rsidRPr="0092173D">
        <w:rPr>
          <w:b/>
        </w:rPr>
        <w:t xml:space="preserve">GIÁM ĐỐC </w:t>
      </w:r>
      <w:r w:rsidR="00A15ECF" w:rsidRPr="0092173D">
        <w:rPr>
          <w:b/>
        </w:rPr>
        <w:t>BỆNH VIỆ</w:t>
      </w:r>
      <w:r w:rsidR="00C43A47">
        <w:rPr>
          <w:b/>
        </w:rPr>
        <w:t>N HUYỆN BÌNH CHÁNH</w:t>
      </w:r>
    </w:p>
    <w:p w14:paraId="44C32000" w14:textId="77777777" w:rsidR="00A47E17" w:rsidRPr="00C07B90" w:rsidRDefault="00A47E17" w:rsidP="00716A93">
      <w:pPr>
        <w:ind w:firstLine="567"/>
        <w:jc w:val="both"/>
        <w:rPr>
          <w:i/>
          <w:sz w:val="26"/>
          <w:szCs w:val="26"/>
          <w:lang w:val="pt-BR"/>
        </w:rPr>
      </w:pPr>
      <w:r w:rsidRPr="00C07B90">
        <w:rPr>
          <w:i/>
          <w:sz w:val="26"/>
          <w:szCs w:val="26"/>
          <w:lang w:val="pt-BR"/>
        </w:rPr>
        <w:t>Căn cứ Luật dược số 105/2016/QH13 ngày 06/4/2016;</w:t>
      </w:r>
    </w:p>
    <w:p w14:paraId="3E73A6D7" w14:textId="0CAF7592" w:rsidR="002E3B98" w:rsidRPr="00C07B90" w:rsidRDefault="00344D16" w:rsidP="00716A93">
      <w:pPr>
        <w:ind w:firstLine="567"/>
        <w:jc w:val="both"/>
        <w:rPr>
          <w:i/>
          <w:sz w:val="26"/>
          <w:szCs w:val="26"/>
          <w:lang w:val="pt-BR"/>
        </w:rPr>
      </w:pPr>
      <w:r w:rsidRPr="00C07B90">
        <w:rPr>
          <w:i/>
          <w:sz w:val="26"/>
          <w:szCs w:val="26"/>
          <w:lang w:val="pt-BR"/>
        </w:rPr>
        <w:t>Căn cứ Nghị định số 54/2017/NĐ-CP ngày 08 tháng 5 năm 2017 của Chính phủ về việc quy định chi tiết một số điều và biện pháp thi hành luật dượ</w:t>
      </w:r>
      <w:r w:rsidR="002E3B98" w:rsidRPr="00C07B90">
        <w:rPr>
          <w:i/>
          <w:sz w:val="26"/>
          <w:szCs w:val="26"/>
          <w:lang w:val="pt-BR"/>
        </w:rPr>
        <w:t>c;</w:t>
      </w:r>
    </w:p>
    <w:p w14:paraId="160091CA" w14:textId="3415CCD7" w:rsidR="002E3B98" w:rsidRPr="00C07B90" w:rsidRDefault="001036B4" w:rsidP="00716A93">
      <w:pPr>
        <w:ind w:firstLine="567"/>
        <w:jc w:val="both"/>
        <w:rPr>
          <w:i/>
          <w:sz w:val="26"/>
          <w:szCs w:val="26"/>
          <w:lang w:val="pt-BR"/>
        </w:rPr>
      </w:pPr>
      <w:r w:rsidRPr="00C07B90">
        <w:rPr>
          <w:i/>
          <w:sz w:val="26"/>
          <w:szCs w:val="26"/>
          <w:lang w:val="pt-BR"/>
        </w:rPr>
        <w:t xml:space="preserve">Căn cứ </w:t>
      </w:r>
      <w:r w:rsidR="0006397A" w:rsidRPr="00C07B90">
        <w:rPr>
          <w:i/>
          <w:sz w:val="26"/>
          <w:szCs w:val="26"/>
          <w:lang w:val="pt-BR"/>
        </w:rPr>
        <w:t>Nghị định số 155/2018/NĐ-CP ngày 12 tháng 11 năm 2018 của Chính phủ về việc sửa đổi</w:t>
      </w:r>
      <w:r w:rsidR="003E4B85" w:rsidRPr="00C07B90">
        <w:rPr>
          <w:i/>
          <w:sz w:val="26"/>
          <w:szCs w:val="26"/>
          <w:lang w:val="pt-BR"/>
        </w:rPr>
        <w:t>,</w:t>
      </w:r>
      <w:r w:rsidR="0006397A" w:rsidRPr="00C07B90">
        <w:rPr>
          <w:i/>
          <w:sz w:val="26"/>
          <w:szCs w:val="26"/>
          <w:lang w:val="pt-BR"/>
        </w:rPr>
        <w:t xml:space="preserve"> bổ sung một số quy định liên quan đến điều kiện đầu tư kinh doanh thuộc phạm vi quản lý nhà nước của Bộ Y tế;</w:t>
      </w:r>
    </w:p>
    <w:p w14:paraId="4360246E" w14:textId="49DA5606" w:rsidR="00044854" w:rsidRPr="00C07B90" w:rsidRDefault="00044854" w:rsidP="00716A93">
      <w:pPr>
        <w:ind w:firstLine="567"/>
        <w:jc w:val="both"/>
        <w:rPr>
          <w:i/>
          <w:sz w:val="26"/>
          <w:szCs w:val="26"/>
          <w:lang w:val="pt-BR"/>
        </w:rPr>
      </w:pPr>
      <w:r w:rsidRPr="00C07B90">
        <w:rPr>
          <w:i/>
          <w:sz w:val="26"/>
          <w:szCs w:val="26"/>
          <w:lang w:val="pt-BR"/>
        </w:rPr>
        <w:t>Căn cứ Nghị định số 98/2021/NĐ-CP ngày 08 tháng 11 năm 2021 của Chính phủ về quản lý trang thiết bị y tế;</w:t>
      </w:r>
    </w:p>
    <w:p w14:paraId="58230283" w14:textId="05D779C9" w:rsidR="0022418B" w:rsidRPr="00C07B90" w:rsidRDefault="0022418B" w:rsidP="00716A93">
      <w:pPr>
        <w:ind w:firstLine="567"/>
        <w:jc w:val="both"/>
        <w:rPr>
          <w:i/>
          <w:sz w:val="26"/>
          <w:szCs w:val="26"/>
          <w:lang w:val="pt-BR"/>
        </w:rPr>
      </w:pPr>
      <w:r w:rsidRPr="00C07B90">
        <w:rPr>
          <w:i/>
          <w:sz w:val="26"/>
          <w:szCs w:val="26"/>
          <w:lang w:val="pt-BR"/>
        </w:rPr>
        <w:t>Căn cứ Nghị định số 07/2023/NĐ-CP ngày 03 tháng 3 năm 2023 của Chính phủ về sửa đổi, bổ sung một số điều của nghị định số 98/2021/NĐ-CP ngày 08 tháng 11 năm 2021 của Chính phủ về quản lý trang thiết bị y tế;</w:t>
      </w:r>
    </w:p>
    <w:p w14:paraId="33BE50D3" w14:textId="174D6632" w:rsidR="002E3B98" w:rsidRPr="00C07B90" w:rsidRDefault="00A47E17" w:rsidP="00716A93">
      <w:pPr>
        <w:ind w:firstLine="567"/>
        <w:jc w:val="both"/>
        <w:rPr>
          <w:i/>
          <w:sz w:val="26"/>
          <w:szCs w:val="26"/>
          <w:lang w:val="pt-BR"/>
        </w:rPr>
      </w:pPr>
      <w:r w:rsidRPr="00C07B90">
        <w:rPr>
          <w:i/>
          <w:sz w:val="26"/>
          <w:szCs w:val="26"/>
          <w:lang w:val="pt-BR"/>
        </w:rPr>
        <w:t>Căn cứ Thông tư số 15/2011/TT-BYT ngày 19 tháng 4 năm 2011 của Bộ Y tế về việc quy định về tổ chức và hoạt động của cơ sở bán lẻ thuốc trong bệnh viện;</w:t>
      </w:r>
    </w:p>
    <w:p w14:paraId="61F37276" w14:textId="0D6490E7" w:rsidR="00DE7866" w:rsidRPr="00C07B90" w:rsidRDefault="00DE7866" w:rsidP="00716A93">
      <w:pPr>
        <w:ind w:firstLine="567"/>
        <w:jc w:val="both"/>
        <w:rPr>
          <w:i/>
          <w:sz w:val="26"/>
          <w:szCs w:val="26"/>
          <w:lang w:val="pt-BR"/>
        </w:rPr>
      </w:pPr>
      <w:r w:rsidRPr="00C07B90">
        <w:rPr>
          <w:i/>
          <w:sz w:val="26"/>
          <w:szCs w:val="26"/>
          <w:lang w:val="pt-BR"/>
        </w:rPr>
        <w:t>Căn cứ Thông tư số 07/2018/TT-BYT ngày 12 tháng 04 năm 2018 của Bộ Y tế quy định chi tiết một số điều về kinh doanh dược của Luật dược và Nghị định số 54/2017/NĐ-CP ngày 08 tháng 05 năm 2017 của Chính phủ quy định chi tiết một số điều và biện pháp thi hành Luật dược;</w:t>
      </w:r>
    </w:p>
    <w:p w14:paraId="6617A31D" w14:textId="64E7D38C" w:rsidR="001C12E1" w:rsidRPr="00C07B90" w:rsidRDefault="001C12E1" w:rsidP="00716A93">
      <w:pPr>
        <w:ind w:firstLine="567"/>
        <w:jc w:val="both"/>
        <w:rPr>
          <w:i/>
          <w:sz w:val="26"/>
          <w:szCs w:val="26"/>
          <w:lang w:val="pt-BR"/>
        </w:rPr>
      </w:pPr>
      <w:r w:rsidRPr="00C07B90">
        <w:rPr>
          <w:i/>
          <w:sz w:val="26"/>
          <w:szCs w:val="26"/>
          <w:lang w:val="pt-BR"/>
        </w:rPr>
        <w:t xml:space="preserve">Căn cứ Công văn số 20297/QLD-GT ngày 01 tháng 12 năm 2017 của Cục Quản lý Dược về triển khai giá thuốc tại Nhà thuốc bệnh viện </w:t>
      </w:r>
      <w:r w:rsidR="00C07B90">
        <w:rPr>
          <w:i/>
          <w:sz w:val="26"/>
          <w:szCs w:val="26"/>
          <w:lang w:val="pt-BR"/>
        </w:rPr>
        <w:t xml:space="preserve">thực hiện </w:t>
      </w:r>
      <w:r w:rsidRPr="00C07B90">
        <w:rPr>
          <w:i/>
          <w:sz w:val="26"/>
          <w:szCs w:val="26"/>
          <w:lang w:val="pt-BR"/>
        </w:rPr>
        <w:t>theo Nghị định 54/2017/NĐ-CP;</w:t>
      </w:r>
    </w:p>
    <w:p w14:paraId="5C0978CD" w14:textId="0A86E3B2" w:rsidR="008E50C8" w:rsidRPr="00C07B90" w:rsidRDefault="00B131B3" w:rsidP="00716A93">
      <w:pPr>
        <w:ind w:firstLine="567"/>
        <w:jc w:val="both"/>
        <w:rPr>
          <w:i/>
          <w:sz w:val="26"/>
          <w:szCs w:val="26"/>
          <w:lang w:val="pt-BR"/>
        </w:rPr>
      </w:pPr>
      <w:r w:rsidRPr="00C07B90">
        <w:rPr>
          <w:i/>
          <w:sz w:val="26"/>
          <w:szCs w:val="26"/>
          <w:lang w:val="pt-BR"/>
        </w:rPr>
        <w:t xml:space="preserve">Căn cứ </w:t>
      </w:r>
      <w:r w:rsidR="00C43A47" w:rsidRPr="00C07B90">
        <w:rPr>
          <w:i/>
          <w:sz w:val="26"/>
          <w:szCs w:val="26"/>
          <w:lang w:val="pt-BR"/>
        </w:rPr>
        <w:t>Thông báo</w:t>
      </w:r>
      <w:r w:rsidRPr="00C07B90">
        <w:rPr>
          <w:i/>
          <w:sz w:val="26"/>
          <w:szCs w:val="26"/>
          <w:lang w:val="pt-BR"/>
        </w:rPr>
        <w:t xml:space="preserve"> số</w:t>
      </w:r>
      <w:r w:rsidR="00876FFE" w:rsidRPr="00C07B90">
        <w:rPr>
          <w:i/>
          <w:sz w:val="26"/>
          <w:szCs w:val="26"/>
          <w:lang w:val="pt-BR"/>
        </w:rPr>
        <w:t xml:space="preserve"> </w:t>
      </w:r>
      <w:r w:rsidR="00C43A47" w:rsidRPr="00C07B90">
        <w:rPr>
          <w:i/>
          <w:sz w:val="26"/>
          <w:szCs w:val="26"/>
          <w:lang w:val="pt-BR"/>
        </w:rPr>
        <w:t>676</w:t>
      </w:r>
      <w:r w:rsidR="00C91643" w:rsidRPr="00C07B90">
        <w:rPr>
          <w:i/>
          <w:sz w:val="26"/>
          <w:szCs w:val="26"/>
          <w:lang w:val="pt-BR"/>
        </w:rPr>
        <w:t>/</w:t>
      </w:r>
      <w:r w:rsidR="00C43A47" w:rsidRPr="00C07B90">
        <w:rPr>
          <w:i/>
          <w:sz w:val="26"/>
          <w:szCs w:val="26"/>
          <w:lang w:val="pt-BR"/>
        </w:rPr>
        <w:t>TB</w:t>
      </w:r>
      <w:r w:rsidR="00C91643" w:rsidRPr="00C07B90">
        <w:rPr>
          <w:i/>
          <w:sz w:val="26"/>
          <w:szCs w:val="26"/>
          <w:lang w:val="pt-BR"/>
        </w:rPr>
        <w:t>-</w:t>
      </w:r>
      <w:r w:rsidR="001C12E1" w:rsidRPr="00C07B90">
        <w:rPr>
          <w:i/>
          <w:sz w:val="26"/>
          <w:szCs w:val="26"/>
          <w:lang w:val="pt-BR"/>
        </w:rPr>
        <w:t>BV</w:t>
      </w:r>
      <w:r w:rsidR="00C43A47" w:rsidRPr="00C07B90">
        <w:rPr>
          <w:i/>
          <w:sz w:val="26"/>
          <w:szCs w:val="26"/>
          <w:lang w:val="pt-BR"/>
        </w:rPr>
        <w:t>BC</w:t>
      </w:r>
      <w:r w:rsidR="001C12E1" w:rsidRPr="00C07B90">
        <w:rPr>
          <w:i/>
          <w:sz w:val="26"/>
          <w:szCs w:val="26"/>
          <w:lang w:val="pt-BR"/>
        </w:rPr>
        <w:t xml:space="preserve"> ngày </w:t>
      </w:r>
      <w:r w:rsidR="00C43A47" w:rsidRPr="00C07B90">
        <w:rPr>
          <w:i/>
          <w:sz w:val="26"/>
          <w:szCs w:val="26"/>
          <w:lang w:val="pt-BR"/>
        </w:rPr>
        <w:t>30</w:t>
      </w:r>
      <w:r w:rsidR="001C12E1" w:rsidRPr="00C07B90">
        <w:rPr>
          <w:i/>
          <w:sz w:val="26"/>
          <w:szCs w:val="26"/>
          <w:lang w:val="pt-BR"/>
        </w:rPr>
        <w:t xml:space="preserve"> tháng </w:t>
      </w:r>
      <w:r w:rsidR="00C43A47" w:rsidRPr="00C07B90">
        <w:rPr>
          <w:i/>
          <w:sz w:val="26"/>
          <w:szCs w:val="26"/>
          <w:lang w:val="pt-BR"/>
        </w:rPr>
        <w:t>6</w:t>
      </w:r>
      <w:r w:rsidRPr="00C07B90">
        <w:rPr>
          <w:i/>
          <w:sz w:val="26"/>
          <w:szCs w:val="26"/>
          <w:lang w:val="pt-BR"/>
        </w:rPr>
        <w:t xml:space="preserve"> năm 202</w:t>
      </w:r>
      <w:r w:rsidR="007E2483" w:rsidRPr="00C07B90">
        <w:rPr>
          <w:i/>
          <w:sz w:val="26"/>
          <w:szCs w:val="26"/>
          <w:lang w:val="pt-BR"/>
        </w:rPr>
        <w:t>3</w:t>
      </w:r>
      <w:r w:rsidRPr="00C07B90">
        <w:rPr>
          <w:i/>
          <w:sz w:val="26"/>
          <w:szCs w:val="26"/>
          <w:lang w:val="pt-BR"/>
        </w:rPr>
        <w:t xml:space="preserve"> của Bệnh viện </w:t>
      </w:r>
      <w:r w:rsidR="00C43A47" w:rsidRPr="00C07B90">
        <w:rPr>
          <w:i/>
          <w:sz w:val="26"/>
          <w:szCs w:val="26"/>
          <w:lang w:val="pt-BR"/>
        </w:rPr>
        <w:t>huyện Bình Chánh</w:t>
      </w:r>
      <w:r w:rsidRPr="00C07B90">
        <w:rPr>
          <w:i/>
          <w:sz w:val="26"/>
          <w:szCs w:val="26"/>
          <w:lang w:val="pt-BR"/>
        </w:rPr>
        <w:t xml:space="preserve"> về việc </w:t>
      </w:r>
      <w:r w:rsidR="00876FFE" w:rsidRPr="00C07B90">
        <w:rPr>
          <w:i/>
          <w:sz w:val="26"/>
          <w:szCs w:val="26"/>
          <w:lang w:val="pt-BR"/>
        </w:rPr>
        <w:t xml:space="preserve">phát hành hồ sơ mời xét duyệt gói mua sắm </w:t>
      </w:r>
      <w:r w:rsidR="00922950" w:rsidRPr="00C07B90">
        <w:rPr>
          <w:i/>
          <w:sz w:val="26"/>
          <w:szCs w:val="26"/>
          <w:lang w:val="pt-BR"/>
        </w:rPr>
        <w:t xml:space="preserve">thuốc </w:t>
      </w:r>
      <w:r w:rsidR="00876FFE" w:rsidRPr="00C07B90">
        <w:rPr>
          <w:i/>
          <w:sz w:val="26"/>
          <w:szCs w:val="26"/>
          <w:lang w:val="pt-BR"/>
        </w:rPr>
        <w:t xml:space="preserve">và </w:t>
      </w:r>
      <w:r w:rsidR="00C43A47" w:rsidRPr="00C07B90">
        <w:rPr>
          <w:i/>
          <w:sz w:val="26"/>
          <w:szCs w:val="26"/>
          <w:lang w:val="pt-BR"/>
        </w:rPr>
        <w:t xml:space="preserve">VTYT </w:t>
      </w:r>
      <w:r w:rsidR="00876FFE" w:rsidRPr="00C07B90">
        <w:rPr>
          <w:i/>
          <w:sz w:val="26"/>
          <w:szCs w:val="26"/>
          <w:lang w:val="pt-BR"/>
        </w:rPr>
        <w:t xml:space="preserve">tại Nhà thuốc Bệnh viện </w:t>
      </w:r>
      <w:r w:rsidR="00C43A47" w:rsidRPr="00C07B90">
        <w:rPr>
          <w:i/>
          <w:sz w:val="26"/>
          <w:szCs w:val="26"/>
          <w:lang w:val="pt-BR"/>
        </w:rPr>
        <w:t>huyện Bình Chánh</w:t>
      </w:r>
      <w:r w:rsidR="00876FFE" w:rsidRPr="00C07B90">
        <w:rPr>
          <w:i/>
          <w:sz w:val="26"/>
          <w:szCs w:val="26"/>
          <w:lang w:val="pt-BR"/>
        </w:rPr>
        <w:t xml:space="preserve"> năm 2022 </w:t>
      </w:r>
      <w:r w:rsidR="001C12E1" w:rsidRPr="00C07B90">
        <w:rPr>
          <w:i/>
          <w:sz w:val="26"/>
          <w:szCs w:val="26"/>
          <w:lang w:val="pt-BR"/>
        </w:rPr>
        <w:t>–</w:t>
      </w:r>
      <w:r w:rsidR="00876FFE" w:rsidRPr="00C07B90">
        <w:rPr>
          <w:i/>
          <w:sz w:val="26"/>
          <w:szCs w:val="26"/>
          <w:lang w:val="pt-BR"/>
        </w:rPr>
        <w:t xml:space="preserve"> 2023</w:t>
      </w:r>
      <w:r w:rsidR="001C12E1" w:rsidRPr="00C07B90">
        <w:rPr>
          <w:i/>
          <w:sz w:val="26"/>
          <w:szCs w:val="26"/>
          <w:lang w:val="pt-BR"/>
        </w:rPr>
        <w:t xml:space="preserve"> (lần </w:t>
      </w:r>
      <w:r w:rsidR="00C43A47" w:rsidRPr="00C07B90">
        <w:rPr>
          <w:i/>
          <w:sz w:val="26"/>
          <w:szCs w:val="26"/>
          <w:lang w:val="pt-BR"/>
        </w:rPr>
        <w:t>1</w:t>
      </w:r>
      <w:r w:rsidR="001C12E1" w:rsidRPr="00C07B90">
        <w:rPr>
          <w:i/>
          <w:sz w:val="26"/>
          <w:szCs w:val="26"/>
          <w:lang w:val="pt-BR"/>
        </w:rPr>
        <w:t>)</w:t>
      </w:r>
      <w:r w:rsidR="008E50C8" w:rsidRPr="00C07B90">
        <w:rPr>
          <w:i/>
          <w:sz w:val="26"/>
          <w:szCs w:val="26"/>
          <w:lang w:val="pt-BR"/>
        </w:rPr>
        <w:t>;</w:t>
      </w:r>
    </w:p>
    <w:p w14:paraId="3B5BC5E8" w14:textId="4B7960E4" w:rsidR="00922950" w:rsidRPr="00C07B90" w:rsidRDefault="007416B9" w:rsidP="00716A93">
      <w:pPr>
        <w:ind w:firstLine="567"/>
        <w:jc w:val="both"/>
        <w:rPr>
          <w:i/>
          <w:sz w:val="26"/>
          <w:szCs w:val="26"/>
          <w:lang w:val="pt-BR"/>
        </w:rPr>
      </w:pPr>
      <w:r w:rsidRPr="00C07B90">
        <w:rPr>
          <w:i/>
          <w:sz w:val="26"/>
          <w:szCs w:val="26"/>
          <w:lang w:val="pt-BR"/>
        </w:rPr>
        <w:t>Căn cứ Báo cáo đánh giá hồ</w:t>
      </w:r>
      <w:r w:rsidR="005B5F5D" w:rsidRPr="00C07B90">
        <w:rPr>
          <w:i/>
          <w:sz w:val="26"/>
          <w:szCs w:val="26"/>
          <w:lang w:val="pt-BR"/>
        </w:rPr>
        <w:t xml:space="preserve"> sơ </w:t>
      </w:r>
      <w:r w:rsidRPr="00C07B90">
        <w:rPr>
          <w:i/>
          <w:sz w:val="26"/>
          <w:szCs w:val="26"/>
          <w:lang w:val="pt-BR"/>
        </w:rPr>
        <w:t xml:space="preserve">xét duyệt </w:t>
      </w:r>
      <w:r w:rsidR="007C3028" w:rsidRPr="00C07B90">
        <w:rPr>
          <w:i/>
          <w:sz w:val="26"/>
          <w:szCs w:val="26"/>
          <w:lang w:val="pt-BR"/>
        </w:rPr>
        <w:t xml:space="preserve">ngày </w:t>
      </w:r>
      <w:r w:rsidR="00C43A47" w:rsidRPr="00C07B90">
        <w:rPr>
          <w:i/>
          <w:sz w:val="26"/>
          <w:szCs w:val="26"/>
          <w:lang w:val="pt-BR"/>
        </w:rPr>
        <w:t>1</w:t>
      </w:r>
      <w:r w:rsidR="00922950" w:rsidRPr="00C07B90">
        <w:rPr>
          <w:i/>
          <w:sz w:val="26"/>
          <w:szCs w:val="26"/>
          <w:lang w:val="pt-BR"/>
        </w:rPr>
        <w:t>8</w:t>
      </w:r>
      <w:r w:rsidRPr="00C07B90">
        <w:rPr>
          <w:i/>
          <w:sz w:val="26"/>
          <w:szCs w:val="26"/>
          <w:lang w:val="pt-BR"/>
        </w:rPr>
        <w:t xml:space="preserve"> tháng </w:t>
      </w:r>
      <w:r w:rsidR="00C43A47" w:rsidRPr="00C07B90">
        <w:rPr>
          <w:i/>
          <w:sz w:val="26"/>
          <w:szCs w:val="26"/>
          <w:lang w:val="pt-BR"/>
        </w:rPr>
        <w:t>7</w:t>
      </w:r>
      <w:r w:rsidR="0005714C" w:rsidRPr="00C07B90">
        <w:rPr>
          <w:i/>
          <w:sz w:val="26"/>
          <w:szCs w:val="26"/>
          <w:lang w:val="pt-BR"/>
        </w:rPr>
        <w:t xml:space="preserve"> năm 2023</w:t>
      </w:r>
      <w:r w:rsidRPr="00C07B90">
        <w:rPr>
          <w:i/>
          <w:sz w:val="26"/>
          <w:szCs w:val="26"/>
          <w:lang w:val="pt-BR"/>
        </w:rPr>
        <w:t xml:space="preserve"> của</w:t>
      </w:r>
      <w:r w:rsidR="00922950" w:rsidRPr="00C07B90">
        <w:rPr>
          <w:i/>
          <w:sz w:val="26"/>
          <w:szCs w:val="26"/>
          <w:lang w:val="pt-BR"/>
        </w:rPr>
        <w:t xml:space="preserve"> khoa Dược về</w:t>
      </w:r>
      <w:r w:rsidR="00627600" w:rsidRPr="00C07B90">
        <w:rPr>
          <w:i/>
          <w:sz w:val="26"/>
          <w:szCs w:val="26"/>
          <w:lang w:val="pt-BR"/>
        </w:rPr>
        <w:t xml:space="preserve"> </w:t>
      </w:r>
      <w:r w:rsidR="00922950" w:rsidRPr="00C07B90">
        <w:rPr>
          <w:i/>
          <w:sz w:val="26"/>
          <w:szCs w:val="26"/>
          <w:lang w:val="pt-BR"/>
        </w:rPr>
        <w:t>gói mua sắm thuốc và VTYT tại Nhà thuốc Bệnh viện huyện Bình Chánh năm 2022 – 2023 (lần 1);</w:t>
      </w:r>
    </w:p>
    <w:p w14:paraId="62357052" w14:textId="11704BCC" w:rsidR="00922950" w:rsidRPr="00C07B90" w:rsidRDefault="00922950" w:rsidP="00716A93">
      <w:pPr>
        <w:ind w:firstLine="567"/>
        <w:jc w:val="both"/>
        <w:rPr>
          <w:i/>
          <w:sz w:val="26"/>
          <w:szCs w:val="26"/>
          <w:lang w:val="pt-BR"/>
        </w:rPr>
      </w:pPr>
      <w:r w:rsidRPr="00C07B90">
        <w:rPr>
          <w:i/>
          <w:sz w:val="26"/>
          <w:szCs w:val="26"/>
          <w:lang w:val="pt-BR"/>
        </w:rPr>
        <w:t>Căn cứ Biên bản họp Hội đồng thuốc và điều trị ngày 18/7/2023 về việc thông qua danh mục thuốc và VTYT  sau khi xét duyệt giá gói mua sắm thuốc và VTYT tại Nhà thuốc Bệnh viện huyện Bình Chánh năm 2022 – 2023 (lầ</w:t>
      </w:r>
      <w:r w:rsidR="00716A93">
        <w:rPr>
          <w:i/>
          <w:sz w:val="26"/>
          <w:szCs w:val="26"/>
          <w:lang w:val="pt-BR"/>
        </w:rPr>
        <w:t>n 1).</w:t>
      </w:r>
    </w:p>
    <w:p w14:paraId="1AEE8B06" w14:textId="77777777" w:rsidR="00716A93" w:rsidRDefault="00716A93" w:rsidP="00C07B90">
      <w:pPr>
        <w:spacing w:after="0" w:line="360" w:lineRule="auto"/>
        <w:jc w:val="center"/>
        <w:rPr>
          <w:b/>
          <w:szCs w:val="28"/>
          <w:lang w:val="pt-BR"/>
        </w:rPr>
      </w:pPr>
    </w:p>
    <w:p w14:paraId="4C582ADD" w14:textId="77777777" w:rsidR="00716A93" w:rsidRDefault="00716A93" w:rsidP="00C07B90">
      <w:pPr>
        <w:spacing w:after="0" w:line="360" w:lineRule="auto"/>
        <w:jc w:val="center"/>
        <w:rPr>
          <w:b/>
          <w:szCs w:val="28"/>
          <w:lang w:val="pt-BR"/>
        </w:rPr>
      </w:pPr>
    </w:p>
    <w:p w14:paraId="44A361AF" w14:textId="69F80380" w:rsidR="00A15ECF" w:rsidRPr="00716A93" w:rsidRDefault="00A15ECF" w:rsidP="00C07B90">
      <w:pPr>
        <w:spacing w:after="0" w:line="360" w:lineRule="auto"/>
        <w:jc w:val="center"/>
        <w:rPr>
          <w:b/>
          <w:szCs w:val="28"/>
          <w:lang w:val="pt-BR"/>
        </w:rPr>
      </w:pPr>
      <w:r w:rsidRPr="00716A93">
        <w:rPr>
          <w:b/>
          <w:szCs w:val="28"/>
          <w:lang w:val="pt-BR"/>
        </w:rPr>
        <w:lastRenderedPageBreak/>
        <w:t>QUYẾT ĐỊNH:</w:t>
      </w:r>
    </w:p>
    <w:p w14:paraId="666AEEF0" w14:textId="43174F5C" w:rsidR="00716A93" w:rsidRDefault="00A15ECF" w:rsidP="00716A93">
      <w:pPr>
        <w:spacing w:after="0" w:line="360" w:lineRule="auto"/>
        <w:jc w:val="both"/>
        <w:rPr>
          <w:sz w:val="26"/>
          <w:szCs w:val="26"/>
          <w:lang w:val="pt-BR"/>
        </w:rPr>
      </w:pPr>
      <w:r w:rsidRPr="00716A93">
        <w:rPr>
          <w:b/>
          <w:sz w:val="26"/>
          <w:szCs w:val="26"/>
          <w:lang w:val="pt-BR"/>
        </w:rPr>
        <w:t>Điều 1</w:t>
      </w:r>
      <w:r w:rsidRPr="00716A93">
        <w:rPr>
          <w:sz w:val="26"/>
          <w:szCs w:val="26"/>
          <w:lang w:val="pt-BR"/>
        </w:rPr>
        <w:t xml:space="preserve">. </w:t>
      </w:r>
      <w:r w:rsidR="00B52850" w:rsidRPr="00716A93">
        <w:rPr>
          <w:sz w:val="26"/>
          <w:szCs w:val="26"/>
          <w:lang w:val="pt-BR"/>
        </w:rPr>
        <w:t xml:space="preserve">Thông qua Danh mục mua sắm </w:t>
      </w:r>
      <w:r w:rsidR="00922950" w:rsidRPr="00716A93">
        <w:rPr>
          <w:sz w:val="26"/>
          <w:szCs w:val="26"/>
          <w:lang w:val="pt-BR"/>
        </w:rPr>
        <w:t>thuốc và VTYT tại Nhà thuốc Bệnh viện huyện Bình Chánh năm 2022 – 2023 (lầ</w:t>
      </w:r>
      <w:r w:rsidR="00716A93">
        <w:rPr>
          <w:sz w:val="26"/>
          <w:szCs w:val="26"/>
          <w:lang w:val="pt-BR"/>
        </w:rPr>
        <w:t xml:space="preserve">n 1) </w:t>
      </w:r>
      <w:r w:rsidR="00E73102" w:rsidRPr="00716A93">
        <w:rPr>
          <w:sz w:val="26"/>
          <w:szCs w:val="26"/>
          <w:lang w:val="pt-BR"/>
        </w:rPr>
        <w:t>với các nội dung như sau:</w:t>
      </w:r>
    </w:p>
    <w:p w14:paraId="063662EA" w14:textId="78391E06" w:rsidR="00396921" w:rsidRPr="00716A93" w:rsidRDefault="00716A93" w:rsidP="00716A93">
      <w:pPr>
        <w:spacing w:after="0" w:line="360" w:lineRule="auto"/>
        <w:jc w:val="both"/>
        <w:rPr>
          <w:sz w:val="26"/>
          <w:szCs w:val="26"/>
          <w:lang w:val="pt-BR"/>
        </w:rPr>
      </w:pPr>
      <w:r>
        <w:rPr>
          <w:sz w:val="26"/>
          <w:szCs w:val="26"/>
          <w:lang w:val="pt-BR"/>
        </w:rPr>
        <w:tab/>
        <w:t xml:space="preserve">1. </w:t>
      </w:r>
      <w:r>
        <w:rPr>
          <w:rFonts w:eastAsia="Times New Roman"/>
          <w:sz w:val="26"/>
          <w:szCs w:val="26"/>
          <w:lang w:val="pt-BR"/>
        </w:rPr>
        <w:t xml:space="preserve">Danh mục thuốc </w:t>
      </w:r>
      <w:r w:rsidR="00922950" w:rsidRPr="00716A93">
        <w:rPr>
          <w:rFonts w:eastAsia="Times New Roman"/>
          <w:sz w:val="26"/>
          <w:szCs w:val="26"/>
          <w:lang w:val="pt-BR"/>
        </w:rPr>
        <w:t>mua</w:t>
      </w:r>
      <w:r w:rsidR="0047587D" w:rsidRPr="00716A93">
        <w:rPr>
          <w:rFonts w:eastAsia="Times New Roman"/>
          <w:sz w:val="26"/>
          <w:szCs w:val="26"/>
          <w:lang w:val="pt-BR"/>
        </w:rPr>
        <w:t xml:space="preserve"> sắm</w:t>
      </w:r>
      <w:r w:rsidR="00922950" w:rsidRPr="00716A93">
        <w:rPr>
          <w:rFonts w:eastAsia="Times New Roman"/>
          <w:sz w:val="26"/>
          <w:szCs w:val="26"/>
          <w:lang w:val="pt-BR"/>
        </w:rPr>
        <w:t xml:space="preserve"> </w:t>
      </w:r>
      <w:r w:rsidR="00396921" w:rsidRPr="00716A93">
        <w:rPr>
          <w:rFonts w:eastAsia="Times New Roman"/>
          <w:sz w:val="26"/>
          <w:szCs w:val="26"/>
          <w:lang w:val="pt-BR"/>
        </w:rPr>
        <w:t xml:space="preserve">tại </w:t>
      </w:r>
      <w:r w:rsidR="00CE2D01" w:rsidRPr="00716A93">
        <w:rPr>
          <w:sz w:val="26"/>
          <w:szCs w:val="26"/>
          <w:lang w:val="pt-BR"/>
        </w:rPr>
        <w:t xml:space="preserve">Nhà thuốc Bệnh viện </w:t>
      </w:r>
      <w:r w:rsidR="00922950" w:rsidRPr="00716A93">
        <w:rPr>
          <w:sz w:val="26"/>
          <w:szCs w:val="26"/>
          <w:lang w:val="pt-BR"/>
        </w:rPr>
        <w:t>huyện Bình Chánh</w:t>
      </w:r>
      <w:r w:rsidR="00CE2D01" w:rsidRPr="00716A93">
        <w:rPr>
          <w:sz w:val="26"/>
          <w:szCs w:val="26"/>
          <w:lang w:val="pt-BR"/>
        </w:rPr>
        <w:t xml:space="preserve"> năm 2022 – 2023</w:t>
      </w:r>
      <w:r w:rsidR="0073288A" w:rsidRPr="00716A93">
        <w:rPr>
          <w:sz w:val="26"/>
          <w:szCs w:val="26"/>
          <w:lang w:val="pt-BR"/>
        </w:rPr>
        <w:t xml:space="preserve"> (lầ</w:t>
      </w:r>
      <w:r w:rsidR="00911EE9" w:rsidRPr="00716A93">
        <w:rPr>
          <w:sz w:val="26"/>
          <w:szCs w:val="26"/>
          <w:lang w:val="pt-BR"/>
        </w:rPr>
        <w:t xml:space="preserve">n </w:t>
      </w:r>
      <w:r w:rsidR="00922950" w:rsidRPr="00716A93">
        <w:rPr>
          <w:sz w:val="26"/>
          <w:szCs w:val="26"/>
          <w:lang w:val="pt-BR"/>
        </w:rPr>
        <w:t>1</w:t>
      </w:r>
      <w:r w:rsidR="0073288A" w:rsidRPr="00716A93">
        <w:rPr>
          <w:sz w:val="26"/>
          <w:szCs w:val="26"/>
          <w:lang w:val="pt-BR"/>
        </w:rPr>
        <w:t>)</w:t>
      </w:r>
      <w:r w:rsidR="00396921" w:rsidRPr="00716A93">
        <w:rPr>
          <w:rFonts w:eastAsia="Times New Roman"/>
          <w:sz w:val="26"/>
          <w:szCs w:val="26"/>
          <w:lang w:val="pt-BR"/>
        </w:rPr>
        <w:t>:</w:t>
      </w:r>
    </w:p>
    <w:p w14:paraId="01F69C9F" w14:textId="15BDB2CB" w:rsidR="00716A93" w:rsidRDefault="00716A93" w:rsidP="00716A93">
      <w:pPr>
        <w:pStyle w:val="ListParagraph"/>
        <w:tabs>
          <w:tab w:val="left" w:pos="993"/>
        </w:tabs>
        <w:spacing w:after="0" w:line="360" w:lineRule="auto"/>
        <w:ind w:left="567"/>
        <w:contextualSpacing w:val="0"/>
        <w:jc w:val="both"/>
        <w:rPr>
          <w:sz w:val="26"/>
          <w:szCs w:val="26"/>
          <w:lang w:val="pt-BR"/>
        </w:rPr>
      </w:pPr>
      <w:r>
        <w:rPr>
          <w:sz w:val="26"/>
          <w:szCs w:val="26"/>
          <w:lang w:val="pt-BR"/>
        </w:rPr>
        <w:t xml:space="preserve">- </w:t>
      </w:r>
      <w:r w:rsidR="00396921" w:rsidRPr="00716A93">
        <w:rPr>
          <w:sz w:val="26"/>
          <w:szCs w:val="26"/>
          <w:lang w:val="pt-BR"/>
        </w:rPr>
        <w:t xml:space="preserve">Tổng số mặt hàng thuốc: </w:t>
      </w:r>
      <w:r w:rsidR="00B31568">
        <w:rPr>
          <w:sz w:val="26"/>
          <w:szCs w:val="26"/>
          <w:lang w:val="pt-BR"/>
        </w:rPr>
        <w:t>282</w:t>
      </w:r>
      <w:r w:rsidR="00802AE1">
        <w:rPr>
          <w:sz w:val="26"/>
          <w:szCs w:val="26"/>
          <w:lang w:val="pt-BR"/>
        </w:rPr>
        <w:t xml:space="preserve"> </w:t>
      </w:r>
      <w:r w:rsidR="00396921" w:rsidRPr="00802AE1">
        <w:rPr>
          <w:sz w:val="26"/>
          <w:szCs w:val="26"/>
          <w:lang w:val="pt-BR"/>
        </w:rPr>
        <w:t>khoản.</w:t>
      </w:r>
    </w:p>
    <w:p w14:paraId="5DD6DE04" w14:textId="60835C0D" w:rsidR="00D93D4F" w:rsidRPr="00716A93" w:rsidRDefault="00716A93" w:rsidP="00716A93">
      <w:pPr>
        <w:pStyle w:val="ListParagraph"/>
        <w:tabs>
          <w:tab w:val="left" w:pos="993"/>
        </w:tabs>
        <w:spacing w:after="0" w:line="360" w:lineRule="auto"/>
        <w:ind w:left="567"/>
        <w:contextualSpacing w:val="0"/>
        <w:jc w:val="both"/>
        <w:rPr>
          <w:sz w:val="26"/>
          <w:szCs w:val="26"/>
          <w:highlight w:val="yellow"/>
          <w:lang w:val="pt-BR"/>
        </w:rPr>
      </w:pPr>
      <w:r>
        <w:rPr>
          <w:sz w:val="26"/>
          <w:szCs w:val="26"/>
          <w:lang w:val="pt-BR"/>
        </w:rPr>
        <w:t xml:space="preserve">- </w:t>
      </w:r>
      <w:r w:rsidR="00396921" w:rsidRPr="00716A93">
        <w:rPr>
          <w:sz w:val="26"/>
          <w:szCs w:val="26"/>
          <w:lang w:val="pt-BR"/>
        </w:rPr>
        <w:t xml:space="preserve">Tổng giá trị: </w:t>
      </w:r>
      <w:r w:rsidR="00F30A58" w:rsidRPr="00F30A58">
        <w:rPr>
          <w:sz w:val="26"/>
          <w:szCs w:val="26"/>
          <w:lang w:val="pt-BR"/>
        </w:rPr>
        <w:t>29.964.550.600</w:t>
      </w:r>
      <w:r w:rsidR="001F7A80" w:rsidRPr="001F7A80">
        <w:rPr>
          <w:sz w:val="26"/>
          <w:szCs w:val="26"/>
          <w:lang w:val="pt-BR"/>
        </w:rPr>
        <w:t xml:space="preserve"> đồng</w:t>
      </w:r>
    </w:p>
    <w:p w14:paraId="685EDE49" w14:textId="45ED90C5" w:rsidR="00C07B90" w:rsidRPr="00716A93" w:rsidRDefault="00716A93" w:rsidP="00716A93">
      <w:pPr>
        <w:pStyle w:val="ListParagraph"/>
        <w:tabs>
          <w:tab w:val="left" w:pos="993"/>
        </w:tabs>
        <w:spacing w:after="0" w:line="360" w:lineRule="auto"/>
        <w:ind w:left="567"/>
        <w:contextualSpacing w:val="0"/>
        <w:jc w:val="both"/>
        <w:rPr>
          <w:sz w:val="26"/>
          <w:szCs w:val="26"/>
          <w:lang w:val="pt-BR"/>
        </w:rPr>
      </w:pPr>
      <w:r>
        <w:rPr>
          <w:sz w:val="26"/>
          <w:szCs w:val="26"/>
          <w:lang w:val="pt-BR"/>
        </w:rPr>
        <w:t xml:space="preserve">- </w:t>
      </w:r>
      <w:r w:rsidR="00396921" w:rsidRPr="00716A93">
        <w:rPr>
          <w:sz w:val="26"/>
          <w:szCs w:val="26"/>
          <w:lang w:val="pt-BR"/>
        </w:rPr>
        <w:t>Thành tiền bằng chữ</w:t>
      </w:r>
      <w:r w:rsidR="00F30A58" w:rsidRPr="00F30A58">
        <w:rPr>
          <w:i/>
          <w:sz w:val="26"/>
          <w:szCs w:val="26"/>
          <w:lang w:val="pt-BR"/>
        </w:rPr>
        <w:t>: Hai mươi chín tỷ chín trăm sáu mươi bốn triệu năm trăm năm mươi nghìn sáu trăm đồng</w:t>
      </w:r>
      <w:r w:rsidR="00802AE1">
        <w:rPr>
          <w:i/>
          <w:sz w:val="26"/>
          <w:szCs w:val="26"/>
          <w:lang w:val="pt-BR"/>
        </w:rPr>
        <w:t>.</w:t>
      </w:r>
    </w:p>
    <w:p w14:paraId="4713605D" w14:textId="77777777" w:rsidR="00716A93" w:rsidRDefault="00C07B90" w:rsidP="00716A93">
      <w:pPr>
        <w:pStyle w:val="ListParagraph"/>
        <w:tabs>
          <w:tab w:val="left" w:pos="993"/>
        </w:tabs>
        <w:spacing w:after="0" w:line="360" w:lineRule="auto"/>
        <w:ind w:left="567"/>
        <w:contextualSpacing w:val="0"/>
        <w:jc w:val="both"/>
        <w:rPr>
          <w:i/>
          <w:sz w:val="26"/>
          <w:szCs w:val="26"/>
          <w:lang w:val="pt-BR"/>
        </w:rPr>
      </w:pPr>
      <w:r w:rsidRPr="00716A93">
        <w:rPr>
          <w:i/>
          <w:sz w:val="26"/>
          <w:szCs w:val="26"/>
          <w:lang w:val="pt-BR"/>
        </w:rPr>
        <w:t>(Đính kèm danh mục thuốc trúng thầu)</w:t>
      </w:r>
    </w:p>
    <w:p w14:paraId="0ACC55CD" w14:textId="23398A09" w:rsidR="00026CC7" w:rsidRPr="00716A93" w:rsidRDefault="00716A93" w:rsidP="00716A93">
      <w:pPr>
        <w:pStyle w:val="ListParagraph"/>
        <w:spacing w:after="0" w:line="360" w:lineRule="auto"/>
        <w:ind w:left="0"/>
        <w:contextualSpacing w:val="0"/>
        <w:jc w:val="both"/>
        <w:rPr>
          <w:i/>
          <w:sz w:val="26"/>
          <w:szCs w:val="26"/>
          <w:lang w:val="pt-BR"/>
        </w:rPr>
      </w:pPr>
      <w:r>
        <w:rPr>
          <w:rFonts w:eastAsia="Times New Roman"/>
          <w:sz w:val="26"/>
          <w:szCs w:val="26"/>
          <w:lang w:val="pt-BR"/>
        </w:rPr>
        <w:tab/>
        <w:t xml:space="preserve">2. </w:t>
      </w:r>
      <w:r w:rsidR="00922950" w:rsidRPr="00716A93">
        <w:rPr>
          <w:rFonts w:eastAsia="Times New Roman"/>
          <w:sz w:val="26"/>
          <w:szCs w:val="26"/>
          <w:lang w:val="pt-BR"/>
        </w:rPr>
        <w:t xml:space="preserve">Danh mục VTYT </w:t>
      </w:r>
      <w:r w:rsidR="0047587D" w:rsidRPr="00716A93">
        <w:rPr>
          <w:rFonts w:eastAsia="Times New Roman"/>
          <w:sz w:val="26"/>
          <w:szCs w:val="26"/>
          <w:lang w:val="pt-BR"/>
        </w:rPr>
        <w:t>mua sắm</w:t>
      </w:r>
      <w:r w:rsidR="00922950" w:rsidRPr="00716A93">
        <w:rPr>
          <w:rFonts w:eastAsia="Times New Roman"/>
          <w:sz w:val="26"/>
          <w:szCs w:val="26"/>
          <w:lang w:val="pt-BR"/>
        </w:rPr>
        <w:t xml:space="preserve"> tại </w:t>
      </w:r>
      <w:r w:rsidR="00922950" w:rsidRPr="00716A93">
        <w:rPr>
          <w:sz w:val="26"/>
          <w:szCs w:val="26"/>
          <w:lang w:val="pt-BR"/>
        </w:rPr>
        <w:t>Nhà thuốc Bệnh viện huyện Bình Chánh năm 2022 – 2023 (lần 1)</w:t>
      </w:r>
      <w:r w:rsidR="00922950" w:rsidRPr="00716A93">
        <w:rPr>
          <w:rFonts w:eastAsia="Times New Roman"/>
          <w:sz w:val="26"/>
          <w:szCs w:val="26"/>
          <w:lang w:val="pt-BR"/>
        </w:rPr>
        <w:t>:</w:t>
      </w:r>
    </w:p>
    <w:p w14:paraId="1420FF21" w14:textId="0C122F5C" w:rsidR="00716A93" w:rsidRDefault="00716A93" w:rsidP="00716A93">
      <w:pPr>
        <w:pStyle w:val="ListParagraph"/>
        <w:tabs>
          <w:tab w:val="left" w:pos="993"/>
        </w:tabs>
        <w:spacing w:after="0" w:line="360" w:lineRule="auto"/>
        <w:ind w:left="567"/>
        <w:contextualSpacing w:val="0"/>
        <w:jc w:val="both"/>
        <w:rPr>
          <w:sz w:val="26"/>
          <w:szCs w:val="26"/>
          <w:lang w:val="pt-BR"/>
        </w:rPr>
      </w:pPr>
      <w:r>
        <w:rPr>
          <w:sz w:val="26"/>
          <w:szCs w:val="26"/>
          <w:lang w:val="pt-BR"/>
        </w:rPr>
        <w:t xml:space="preserve">- </w:t>
      </w:r>
      <w:r w:rsidR="00396921" w:rsidRPr="00716A93">
        <w:rPr>
          <w:sz w:val="26"/>
          <w:szCs w:val="26"/>
          <w:lang w:val="pt-BR"/>
        </w:rPr>
        <w:t xml:space="preserve">Tổng số mặt hàng: </w:t>
      </w:r>
      <w:r w:rsidR="00B714C3">
        <w:rPr>
          <w:sz w:val="26"/>
          <w:szCs w:val="26"/>
          <w:lang w:val="pt-BR"/>
        </w:rPr>
        <w:t xml:space="preserve">08 </w:t>
      </w:r>
      <w:r w:rsidR="00396921" w:rsidRPr="00B714C3">
        <w:rPr>
          <w:sz w:val="26"/>
          <w:szCs w:val="26"/>
          <w:lang w:val="pt-BR"/>
        </w:rPr>
        <w:t>khoản.</w:t>
      </w:r>
    </w:p>
    <w:p w14:paraId="6E2C49D5" w14:textId="5C3884D1" w:rsidR="00396921" w:rsidRPr="00716A93" w:rsidRDefault="00716A93" w:rsidP="00716A93">
      <w:pPr>
        <w:pStyle w:val="ListParagraph"/>
        <w:tabs>
          <w:tab w:val="left" w:pos="993"/>
        </w:tabs>
        <w:spacing w:after="0" w:line="360" w:lineRule="auto"/>
        <w:ind w:left="567"/>
        <w:contextualSpacing w:val="0"/>
        <w:jc w:val="both"/>
        <w:rPr>
          <w:sz w:val="26"/>
          <w:szCs w:val="26"/>
          <w:lang w:val="pt-BR"/>
        </w:rPr>
      </w:pPr>
      <w:r>
        <w:rPr>
          <w:sz w:val="26"/>
          <w:szCs w:val="26"/>
          <w:lang w:val="pt-BR"/>
        </w:rPr>
        <w:t xml:space="preserve">- </w:t>
      </w:r>
      <w:r w:rsidR="00396921" w:rsidRPr="00716A93">
        <w:rPr>
          <w:sz w:val="26"/>
          <w:szCs w:val="26"/>
          <w:lang w:val="pt-BR"/>
        </w:rPr>
        <w:t xml:space="preserve">Tổng giá trị: </w:t>
      </w:r>
      <w:r w:rsidR="00B714C3" w:rsidRPr="00B714C3">
        <w:rPr>
          <w:sz w:val="26"/>
          <w:szCs w:val="26"/>
          <w:lang w:val="pt-BR"/>
        </w:rPr>
        <w:t>208.490.000 đồng</w:t>
      </w:r>
    </w:p>
    <w:p w14:paraId="0D03A048" w14:textId="7F4C34AB" w:rsidR="00C07B90" w:rsidRPr="00716A93" w:rsidRDefault="00716A93" w:rsidP="00716A93">
      <w:pPr>
        <w:pStyle w:val="ListParagraph"/>
        <w:tabs>
          <w:tab w:val="left" w:pos="993"/>
        </w:tabs>
        <w:spacing w:after="0" w:line="360" w:lineRule="auto"/>
        <w:ind w:left="567"/>
        <w:contextualSpacing w:val="0"/>
        <w:jc w:val="both"/>
        <w:rPr>
          <w:sz w:val="26"/>
          <w:szCs w:val="26"/>
        </w:rPr>
      </w:pPr>
      <w:r>
        <w:rPr>
          <w:sz w:val="26"/>
          <w:szCs w:val="26"/>
          <w:lang w:val="pt-BR"/>
        </w:rPr>
        <w:t xml:space="preserve">- </w:t>
      </w:r>
      <w:r w:rsidR="00396921" w:rsidRPr="00716A93">
        <w:rPr>
          <w:sz w:val="26"/>
          <w:szCs w:val="26"/>
          <w:lang w:val="pt-BR"/>
        </w:rPr>
        <w:t>Thành tiền bằng chữ:</w:t>
      </w:r>
      <w:r w:rsidR="00B714C3">
        <w:rPr>
          <w:sz w:val="26"/>
          <w:szCs w:val="26"/>
          <w:lang w:val="pt-BR"/>
        </w:rPr>
        <w:t xml:space="preserve"> </w:t>
      </w:r>
      <w:r w:rsidR="00B714C3" w:rsidRPr="00B714C3">
        <w:rPr>
          <w:i/>
          <w:sz w:val="26"/>
          <w:szCs w:val="26"/>
          <w:lang w:val="pt-BR"/>
        </w:rPr>
        <w:t>Hai trăm lẻ tám triệu bốn trăm chín mươi nghìn đồng</w:t>
      </w:r>
    </w:p>
    <w:p w14:paraId="39352F57" w14:textId="3D2DBCF1" w:rsidR="00C07B90" w:rsidRPr="00716A93" w:rsidRDefault="00C07B90" w:rsidP="00716A93">
      <w:pPr>
        <w:pStyle w:val="ListParagraph"/>
        <w:tabs>
          <w:tab w:val="left" w:pos="993"/>
        </w:tabs>
        <w:spacing w:after="0" w:line="360" w:lineRule="auto"/>
        <w:ind w:left="567"/>
        <w:contextualSpacing w:val="0"/>
        <w:jc w:val="both"/>
        <w:rPr>
          <w:sz w:val="26"/>
          <w:szCs w:val="26"/>
        </w:rPr>
      </w:pPr>
      <w:r w:rsidRPr="00716A93">
        <w:rPr>
          <w:i/>
          <w:sz w:val="26"/>
          <w:szCs w:val="26"/>
          <w:lang w:val="pt-BR"/>
        </w:rPr>
        <w:t>(Đính kèm danh mụ</w:t>
      </w:r>
      <w:r w:rsidR="00B714C3">
        <w:rPr>
          <w:i/>
          <w:sz w:val="26"/>
          <w:szCs w:val="26"/>
          <w:lang w:val="pt-BR"/>
        </w:rPr>
        <w:t>c VTYT</w:t>
      </w:r>
      <w:r w:rsidRPr="00716A93">
        <w:rPr>
          <w:i/>
          <w:sz w:val="26"/>
          <w:szCs w:val="26"/>
          <w:lang w:val="pt-BR"/>
        </w:rPr>
        <w:t xml:space="preserve"> trúng thầu)</w:t>
      </w:r>
    </w:p>
    <w:p w14:paraId="766C34B7" w14:textId="043FC0E6" w:rsidR="00B212AE" w:rsidRPr="00716A93" w:rsidRDefault="00396921" w:rsidP="00716A93">
      <w:pPr>
        <w:tabs>
          <w:tab w:val="left" w:pos="993"/>
        </w:tabs>
        <w:spacing w:after="0" w:line="360" w:lineRule="auto"/>
        <w:jc w:val="both"/>
        <w:rPr>
          <w:sz w:val="26"/>
          <w:szCs w:val="26"/>
        </w:rPr>
      </w:pPr>
      <w:r w:rsidRPr="00716A93">
        <w:rPr>
          <w:sz w:val="26"/>
          <w:szCs w:val="26"/>
          <w:lang w:val="pt-BR"/>
        </w:rPr>
        <w:t xml:space="preserve"> </w:t>
      </w:r>
      <w:r w:rsidR="00A15ECF" w:rsidRPr="00716A93">
        <w:rPr>
          <w:b/>
          <w:sz w:val="26"/>
          <w:szCs w:val="26"/>
        </w:rPr>
        <w:t>Điều 2</w:t>
      </w:r>
      <w:r w:rsidR="00A15ECF" w:rsidRPr="00716A93">
        <w:rPr>
          <w:sz w:val="26"/>
          <w:szCs w:val="26"/>
        </w:rPr>
        <w:t xml:space="preserve">. </w:t>
      </w:r>
      <w:r w:rsidR="00F37B55" w:rsidRPr="00716A93">
        <w:rPr>
          <w:sz w:val="26"/>
          <w:szCs w:val="26"/>
        </w:rPr>
        <w:t>Khoa Dược</w:t>
      </w:r>
      <w:r w:rsidR="00AD4750" w:rsidRPr="00716A93">
        <w:rPr>
          <w:sz w:val="26"/>
          <w:szCs w:val="26"/>
        </w:rPr>
        <w:t xml:space="preserve"> có trách nhiệm</w:t>
      </w:r>
      <w:r w:rsidR="00B212AE" w:rsidRPr="00716A93">
        <w:rPr>
          <w:sz w:val="26"/>
          <w:szCs w:val="26"/>
        </w:rPr>
        <w:t>:</w:t>
      </w:r>
    </w:p>
    <w:p w14:paraId="67770AD0" w14:textId="77777777" w:rsidR="00716A93" w:rsidRDefault="00B212AE" w:rsidP="00716A93">
      <w:pPr>
        <w:spacing w:after="0" w:line="360" w:lineRule="auto"/>
        <w:ind w:firstLine="720"/>
        <w:jc w:val="both"/>
        <w:rPr>
          <w:sz w:val="26"/>
          <w:szCs w:val="26"/>
        </w:rPr>
      </w:pPr>
      <w:r w:rsidRPr="00716A93">
        <w:rPr>
          <w:sz w:val="26"/>
          <w:szCs w:val="26"/>
        </w:rPr>
        <w:t>T</w:t>
      </w:r>
      <w:r w:rsidR="00AD4750" w:rsidRPr="00716A93">
        <w:rPr>
          <w:sz w:val="26"/>
          <w:szCs w:val="26"/>
        </w:rPr>
        <w:t>hông báo kế</w:t>
      </w:r>
      <w:r w:rsidR="00526E41" w:rsidRPr="00716A93">
        <w:rPr>
          <w:sz w:val="26"/>
          <w:szCs w:val="26"/>
        </w:rPr>
        <w:t>t</w:t>
      </w:r>
      <w:r w:rsidR="00AD4750" w:rsidRPr="00716A93">
        <w:rPr>
          <w:sz w:val="26"/>
          <w:szCs w:val="26"/>
        </w:rPr>
        <w:t xml:space="preserve"> quả lựa chọn nhà</w:t>
      </w:r>
      <w:r w:rsidR="00671373" w:rsidRPr="00716A93">
        <w:rPr>
          <w:sz w:val="26"/>
          <w:szCs w:val="26"/>
        </w:rPr>
        <w:t xml:space="preserve"> cung ứng </w:t>
      </w:r>
      <w:r w:rsidR="00622AD9" w:rsidRPr="00716A93">
        <w:rPr>
          <w:sz w:val="26"/>
          <w:szCs w:val="26"/>
        </w:rPr>
        <w:t xml:space="preserve">thuốc và </w:t>
      </w:r>
      <w:r w:rsidR="0047587D" w:rsidRPr="00716A93">
        <w:rPr>
          <w:sz w:val="26"/>
          <w:szCs w:val="26"/>
        </w:rPr>
        <w:t xml:space="preserve">VTYT </w:t>
      </w:r>
      <w:r w:rsidR="00671373" w:rsidRPr="00716A93">
        <w:rPr>
          <w:sz w:val="26"/>
          <w:szCs w:val="26"/>
        </w:rPr>
        <w:t>tại Nhà thuố</w:t>
      </w:r>
      <w:r w:rsidR="009866F9" w:rsidRPr="00716A93">
        <w:rPr>
          <w:sz w:val="26"/>
          <w:szCs w:val="26"/>
        </w:rPr>
        <w:t>c B</w:t>
      </w:r>
      <w:r w:rsidR="00671373" w:rsidRPr="00716A93">
        <w:rPr>
          <w:sz w:val="26"/>
          <w:szCs w:val="26"/>
        </w:rPr>
        <w:t xml:space="preserve">ệnh viện </w:t>
      </w:r>
      <w:r w:rsidR="0047587D" w:rsidRPr="00716A93">
        <w:rPr>
          <w:sz w:val="26"/>
          <w:szCs w:val="26"/>
        </w:rPr>
        <w:t xml:space="preserve">huyện Bình Chánh </w:t>
      </w:r>
      <w:r w:rsidR="009866F9" w:rsidRPr="00716A93">
        <w:rPr>
          <w:sz w:val="26"/>
          <w:szCs w:val="26"/>
        </w:rPr>
        <w:t xml:space="preserve"> </w:t>
      </w:r>
      <w:r w:rsidR="002E614F" w:rsidRPr="00716A93">
        <w:rPr>
          <w:sz w:val="26"/>
          <w:szCs w:val="26"/>
        </w:rPr>
        <w:t xml:space="preserve">năm </w:t>
      </w:r>
      <w:r w:rsidR="009866F9" w:rsidRPr="00716A93">
        <w:rPr>
          <w:sz w:val="26"/>
          <w:szCs w:val="26"/>
        </w:rPr>
        <w:t xml:space="preserve">2022 – 2023 </w:t>
      </w:r>
      <w:r w:rsidR="0073288A" w:rsidRPr="00716A93">
        <w:rPr>
          <w:sz w:val="26"/>
          <w:szCs w:val="26"/>
        </w:rPr>
        <w:t>(lầ</w:t>
      </w:r>
      <w:r w:rsidR="008C3F50" w:rsidRPr="00716A93">
        <w:rPr>
          <w:sz w:val="26"/>
          <w:szCs w:val="26"/>
        </w:rPr>
        <w:t>n</w:t>
      </w:r>
      <w:r w:rsidR="0047587D" w:rsidRPr="00716A93">
        <w:rPr>
          <w:sz w:val="26"/>
          <w:szCs w:val="26"/>
        </w:rPr>
        <w:t xml:space="preserve"> 1</w:t>
      </w:r>
      <w:r w:rsidR="0073288A" w:rsidRPr="00716A93">
        <w:rPr>
          <w:sz w:val="26"/>
          <w:szCs w:val="26"/>
        </w:rPr>
        <w:t xml:space="preserve">) </w:t>
      </w:r>
      <w:r w:rsidR="00AD4750" w:rsidRPr="00716A93">
        <w:rPr>
          <w:sz w:val="26"/>
          <w:szCs w:val="26"/>
        </w:rPr>
        <w:t xml:space="preserve">cho các </w:t>
      </w:r>
      <w:r w:rsidR="00671373" w:rsidRPr="00716A93">
        <w:rPr>
          <w:sz w:val="26"/>
          <w:szCs w:val="26"/>
        </w:rPr>
        <w:t>nhà cung ứng</w:t>
      </w:r>
      <w:r w:rsidR="00AD4750" w:rsidRPr="00716A93">
        <w:rPr>
          <w:sz w:val="26"/>
          <w:szCs w:val="26"/>
        </w:rPr>
        <w:t xml:space="preserve"> theo quy định</w:t>
      </w:r>
      <w:r w:rsidR="00F26400" w:rsidRPr="00716A93">
        <w:rPr>
          <w:sz w:val="26"/>
          <w:szCs w:val="26"/>
        </w:rPr>
        <w:t>.</w:t>
      </w:r>
    </w:p>
    <w:p w14:paraId="20A4AD6E" w14:textId="5CE6BACE" w:rsidR="00A15ECF" w:rsidRPr="00716A93" w:rsidRDefault="00B212AE" w:rsidP="00716A93">
      <w:pPr>
        <w:spacing w:after="0" w:line="360" w:lineRule="auto"/>
        <w:ind w:firstLine="720"/>
        <w:jc w:val="both"/>
        <w:rPr>
          <w:sz w:val="26"/>
          <w:szCs w:val="26"/>
        </w:rPr>
      </w:pPr>
      <w:r w:rsidRPr="00716A93">
        <w:rPr>
          <w:sz w:val="26"/>
          <w:szCs w:val="26"/>
        </w:rPr>
        <w:t xml:space="preserve">Phối hợp với Phòng Tài chính kế toán </w:t>
      </w:r>
      <w:r w:rsidR="00AD4750" w:rsidRPr="00716A93">
        <w:rPr>
          <w:sz w:val="26"/>
          <w:szCs w:val="26"/>
        </w:rPr>
        <w:t>thực hiệ</w:t>
      </w:r>
      <w:r w:rsidR="00DE5025" w:rsidRPr="00716A93">
        <w:rPr>
          <w:sz w:val="26"/>
          <w:szCs w:val="26"/>
        </w:rPr>
        <w:t xml:space="preserve">n </w:t>
      </w:r>
      <w:r w:rsidR="00AD4750" w:rsidRPr="00716A93">
        <w:rPr>
          <w:sz w:val="26"/>
          <w:szCs w:val="26"/>
        </w:rPr>
        <w:t>ký kết hợp đồng mua bán vớ</w:t>
      </w:r>
      <w:r w:rsidR="00671373" w:rsidRPr="00716A93">
        <w:rPr>
          <w:sz w:val="26"/>
          <w:szCs w:val="26"/>
        </w:rPr>
        <w:t>i các nhà cung ứng</w:t>
      </w:r>
      <w:r w:rsidR="00AD4750" w:rsidRPr="00716A93">
        <w:rPr>
          <w:sz w:val="26"/>
          <w:szCs w:val="26"/>
        </w:rPr>
        <w:t>.</w:t>
      </w:r>
    </w:p>
    <w:p w14:paraId="16F84A7F" w14:textId="2187A967" w:rsidR="00194D24" w:rsidRPr="00716A93" w:rsidRDefault="00A15ECF" w:rsidP="00716A93">
      <w:pPr>
        <w:tabs>
          <w:tab w:val="left" w:pos="993"/>
        </w:tabs>
        <w:spacing w:after="0" w:line="360" w:lineRule="auto"/>
        <w:jc w:val="both"/>
        <w:rPr>
          <w:sz w:val="26"/>
          <w:szCs w:val="26"/>
        </w:rPr>
      </w:pPr>
      <w:r w:rsidRPr="00716A93">
        <w:rPr>
          <w:b/>
          <w:sz w:val="26"/>
          <w:szCs w:val="26"/>
        </w:rPr>
        <w:t>Điều 3</w:t>
      </w:r>
      <w:r w:rsidRPr="00716A93">
        <w:rPr>
          <w:sz w:val="26"/>
          <w:szCs w:val="26"/>
        </w:rPr>
        <w:t>. Quyết định này có hiệu lực thi hành kể từ</w:t>
      </w:r>
      <w:r w:rsidR="00AD4750" w:rsidRPr="00716A93">
        <w:rPr>
          <w:sz w:val="26"/>
          <w:szCs w:val="26"/>
        </w:rPr>
        <w:t xml:space="preserve"> ngày ký.</w:t>
      </w:r>
    </w:p>
    <w:p w14:paraId="6E6C0D9D" w14:textId="6EA2EEC3" w:rsidR="0092173D" w:rsidRPr="00C07B90" w:rsidRDefault="00AD4750" w:rsidP="00716A93">
      <w:pPr>
        <w:spacing w:after="0" w:line="360" w:lineRule="auto"/>
        <w:jc w:val="both"/>
        <w:rPr>
          <w:sz w:val="26"/>
          <w:szCs w:val="26"/>
        </w:rPr>
      </w:pPr>
      <w:r w:rsidRPr="00716A93">
        <w:rPr>
          <w:b/>
          <w:sz w:val="26"/>
          <w:szCs w:val="26"/>
        </w:rPr>
        <w:t>Điều 4</w:t>
      </w:r>
      <w:r w:rsidRPr="00716A93">
        <w:rPr>
          <w:sz w:val="26"/>
          <w:szCs w:val="26"/>
        </w:rPr>
        <w:t xml:space="preserve">. </w:t>
      </w:r>
      <w:r w:rsidR="00F37B55" w:rsidRPr="00716A93">
        <w:rPr>
          <w:sz w:val="26"/>
          <w:szCs w:val="26"/>
        </w:rPr>
        <w:t>Phòng Tài chính kế toán</w:t>
      </w:r>
      <w:r w:rsidR="003E4B85" w:rsidRPr="00716A93">
        <w:rPr>
          <w:sz w:val="26"/>
          <w:szCs w:val="26"/>
        </w:rPr>
        <w:t>,</w:t>
      </w:r>
      <w:r w:rsidR="00F37B55" w:rsidRPr="00716A93">
        <w:rPr>
          <w:sz w:val="26"/>
          <w:szCs w:val="26"/>
        </w:rPr>
        <w:t xml:space="preserve"> Khoa Dược</w:t>
      </w:r>
      <w:r w:rsidR="00A15ECF" w:rsidRPr="00716A93">
        <w:rPr>
          <w:sz w:val="26"/>
          <w:szCs w:val="26"/>
        </w:rPr>
        <w:t xml:space="preserve"> chịu trách nhiệm thi hành Quyết định</w:t>
      </w:r>
      <w:r w:rsidR="00A15ECF" w:rsidRPr="00C07B90">
        <w:rPr>
          <w:sz w:val="26"/>
          <w:szCs w:val="26"/>
        </w:rPr>
        <w:t xml:space="preserve"> này.</w:t>
      </w:r>
      <w:r w:rsidR="00BC724E" w:rsidRPr="00C07B90">
        <w:rPr>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9"/>
        <w:gridCol w:w="4649"/>
      </w:tblGrid>
      <w:tr w:rsidR="00927292" w:rsidRPr="0092173D" w14:paraId="030D7600" w14:textId="77777777" w:rsidTr="00A15ECF">
        <w:tc>
          <w:tcPr>
            <w:tcW w:w="4785" w:type="dxa"/>
          </w:tcPr>
          <w:p w14:paraId="6D106B7B" w14:textId="77777777" w:rsidR="00A15ECF" w:rsidRPr="0092173D" w:rsidRDefault="00B61453" w:rsidP="00A15ECF">
            <w:pPr>
              <w:jc w:val="both"/>
              <w:rPr>
                <w:b/>
                <w:i/>
                <w:sz w:val="24"/>
              </w:rPr>
            </w:pPr>
            <w:r w:rsidRPr="0092173D">
              <w:rPr>
                <w:b/>
                <w:i/>
                <w:sz w:val="24"/>
              </w:rPr>
              <w:t>Nơi nhận:</w:t>
            </w:r>
          </w:p>
          <w:p w14:paraId="29F8469F" w14:textId="77777777" w:rsidR="00B61453" w:rsidRPr="0092173D" w:rsidRDefault="00BC2C16" w:rsidP="00B61453">
            <w:pPr>
              <w:pStyle w:val="ListParagraph"/>
              <w:numPr>
                <w:ilvl w:val="0"/>
                <w:numId w:val="1"/>
              </w:numPr>
              <w:tabs>
                <w:tab w:val="clear" w:pos="720"/>
                <w:tab w:val="num" w:pos="142"/>
              </w:tabs>
              <w:ind w:left="0" w:firstLine="0"/>
              <w:jc w:val="both"/>
              <w:rPr>
                <w:sz w:val="22"/>
              </w:rPr>
            </w:pPr>
            <w:r w:rsidRPr="0092173D">
              <w:rPr>
                <w:sz w:val="22"/>
              </w:rPr>
              <w:t>Như Đ</w:t>
            </w:r>
            <w:r w:rsidR="00B61453" w:rsidRPr="0092173D">
              <w:rPr>
                <w:sz w:val="22"/>
              </w:rPr>
              <w:t>iề</w:t>
            </w:r>
            <w:r w:rsidR="00AD4750" w:rsidRPr="0092173D">
              <w:rPr>
                <w:sz w:val="22"/>
              </w:rPr>
              <w:t>u 4</w:t>
            </w:r>
            <w:r w:rsidR="00B61453" w:rsidRPr="0092173D">
              <w:rPr>
                <w:sz w:val="22"/>
              </w:rPr>
              <w:t>;</w:t>
            </w:r>
          </w:p>
          <w:p w14:paraId="5DFEEB73" w14:textId="4055ABBC" w:rsidR="00B61453" w:rsidRPr="0092173D" w:rsidRDefault="007911AE" w:rsidP="0047587D">
            <w:pPr>
              <w:pStyle w:val="ListParagraph"/>
              <w:numPr>
                <w:ilvl w:val="0"/>
                <w:numId w:val="1"/>
              </w:numPr>
              <w:tabs>
                <w:tab w:val="clear" w:pos="720"/>
                <w:tab w:val="num" w:pos="142"/>
              </w:tabs>
              <w:ind w:left="0" w:firstLine="0"/>
              <w:contextualSpacing w:val="0"/>
              <w:jc w:val="both"/>
              <w:rPr>
                <w:sz w:val="24"/>
              </w:rPr>
            </w:pPr>
            <w:r w:rsidRPr="0092173D">
              <w:rPr>
                <w:sz w:val="22"/>
              </w:rPr>
              <w:t>Lưu: VT</w:t>
            </w:r>
            <w:r w:rsidR="003E4B85">
              <w:rPr>
                <w:sz w:val="22"/>
              </w:rPr>
              <w:t>,</w:t>
            </w:r>
            <w:r w:rsidR="00CE2D01">
              <w:rPr>
                <w:sz w:val="22"/>
              </w:rPr>
              <w:t xml:space="preserve"> KD</w:t>
            </w:r>
            <w:r w:rsidR="0047587D">
              <w:rPr>
                <w:sz w:val="22"/>
              </w:rPr>
              <w:t xml:space="preserve"> </w:t>
            </w:r>
            <w:r w:rsidRPr="0092173D">
              <w:rPr>
                <w:sz w:val="22"/>
              </w:rPr>
              <w:t>.</w:t>
            </w:r>
          </w:p>
        </w:tc>
        <w:tc>
          <w:tcPr>
            <w:tcW w:w="4786" w:type="dxa"/>
          </w:tcPr>
          <w:p w14:paraId="44E93FA3" w14:textId="5F70D7D8" w:rsidR="00B61453" w:rsidRPr="0092173D" w:rsidRDefault="007B5F10" w:rsidP="00B61453">
            <w:pPr>
              <w:jc w:val="center"/>
              <w:rPr>
                <w:b/>
              </w:rPr>
            </w:pPr>
            <w:r w:rsidRPr="0092173D">
              <w:rPr>
                <w:b/>
              </w:rPr>
              <w:t>GIÁM ĐỐC</w:t>
            </w:r>
          </w:p>
          <w:p w14:paraId="433B18F8" w14:textId="77777777" w:rsidR="00B61453" w:rsidRDefault="00B61453" w:rsidP="00B61453">
            <w:pPr>
              <w:jc w:val="center"/>
              <w:rPr>
                <w:b/>
              </w:rPr>
            </w:pPr>
          </w:p>
          <w:p w14:paraId="6D713746" w14:textId="77777777" w:rsidR="00716A93" w:rsidRDefault="00716A93" w:rsidP="00B61453">
            <w:pPr>
              <w:jc w:val="center"/>
              <w:rPr>
                <w:b/>
              </w:rPr>
            </w:pPr>
          </w:p>
          <w:p w14:paraId="0D033075" w14:textId="77777777" w:rsidR="00117B2C" w:rsidRPr="0092173D" w:rsidRDefault="00117B2C" w:rsidP="00B61453">
            <w:pPr>
              <w:jc w:val="center"/>
              <w:rPr>
                <w:b/>
              </w:rPr>
            </w:pPr>
          </w:p>
          <w:p w14:paraId="40C28FA5" w14:textId="6B47F803" w:rsidR="00B61453" w:rsidRPr="0092173D" w:rsidRDefault="0047587D" w:rsidP="00BF5D1B">
            <w:pPr>
              <w:jc w:val="center"/>
              <w:rPr>
                <w:b/>
              </w:rPr>
            </w:pPr>
            <w:r>
              <w:rPr>
                <w:b/>
              </w:rPr>
              <w:t>Võ Ngọc Cường</w:t>
            </w:r>
          </w:p>
        </w:tc>
      </w:tr>
    </w:tbl>
    <w:p w14:paraId="31AA1FAB" w14:textId="77777777" w:rsidR="0047587D" w:rsidRDefault="0047587D" w:rsidP="00B236C6">
      <w:pPr>
        <w:spacing w:after="0"/>
        <w:jc w:val="center"/>
        <w:rPr>
          <w:b/>
        </w:rPr>
      </w:pPr>
    </w:p>
    <w:p w14:paraId="15889902" w14:textId="77777777" w:rsidR="00380273" w:rsidRDefault="00380273" w:rsidP="0013322F">
      <w:pPr>
        <w:spacing w:after="0"/>
        <w:jc w:val="center"/>
      </w:pPr>
      <w:bookmarkStart w:id="0" w:name="_GoBack"/>
      <w:bookmarkEnd w:id="0"/>
    </w:p>
    <w:p w14:paraId="73584B13" w14:textId="498B855A" w:rsidR="007A7C61" w:rsidRDefault="007A7C61" w:rsidP="0013322F">
      <w:pPr>
        <w:spacing w:after="0"/>
        <w:jc w:val="center"/>
      </w:pPr>
    </w:p>
    <w:p w14:paraId="0887A85D" w14:textId="55B629EC" w:rsidR="007A7C61" w:rsidRDefault="007A7C61" w:rsidP="0013322F">
      <w:pPr>
        <w:spacing w:after="0"/>
        <w:jc w:val="center"/>
      </w:pPr>
    </w:p>
    <w:p w14:paraId="0BACDE20" w14:textId="77777777" w:rsidR="0047587D" w:rsidRDefault="0047587D" w:rsidP="0013322F">
      <w:pPr>
        <w:spacing w:after="0"/>
        <w:jc w:val="center"/>
      </w:pPr>
    </w:p>
    <w:sectPr w:rsidR="0047587D" w:rsidSect="00716A93">
      <w:headerReference w:type="default" r:id="rId9"/>
      <w:footerReference w:type="default" r:id="rId10"/>
      <w:pgSz w:w="11907" w:h="16840" w:code="9"/>
      <w:pgMar w:top="1134" w:right="1134" w:bottom="709" w:left="1701" w:header="420"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8D982" w14:textId="77777777" w:rsidR="00857843" w:rsidRDefault="00857843" w:rsidP="008D46ED">
      <w:pPr>
        <w:spacing w:after="0"/>
      </w:pPr>
      <w:r>
        <w:separator/>
      </w:r>
    </w:p>
  </w:endnote>
  <w:endnote w:type="continuationSeparator" w:id="0">
    <w:p w14:paraId="23C8713C" w14:textId="77777777" w:rsidR="00857843" w:rsidRDefault="00857843" w:rsidP="008D46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C3057" w14:textId="6E87FE8D" w:rsidR="0011184B" w:rsidRDefault="0011184B" w:rsidP="00AA6AF0">
    <w:pPr>
      <w:pStyle w:val="Footer"/>
    </w:pPr>
  </w:p>
  <w:p w14:paraId="55479C34" w14:textId="77777777" w:rsidR="0011184B" w:rsidRDefault="00111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FDDFD" w14:textId="77777777" w:rsidR="00857843" w:rsidRDefault="00857843" w:rsidP="008D46ED">
      <w:pPr>
        <w:spacing w:after="0"/>
      </w:pPr>
      <w:r>
        <w:separator/>
      </w:r>
    </w:p>
  </w:footnote>
  <w:footnote w:type="continuationSeparator" w:id="0">
    <w:p w14:paraId="7BCFB769" w14:textId="77777777" w:rsidR="00857843" w:rsidRDefault="00857843" w:rsidP="008D46E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67813"/>
      <w:docPartObj>
        <w:docPartGallery w:val="Page Numbers (Top of Page)"/>
        <w:docPartUnique/>
      </w:docPartObj>
    </w:sdtPr>
    <w:sdtEndPr>
      <w:rPr>
        <w:noProof/>
      </w:rPr>
    </w:sdtEndPr>
    <w:sdtContent>
      <w:p w14:paraId="6B4701CD" w14:textId="164E36A0" w:rsidR="0011184B" w:rsidRDefault="0011184B">
        <w:pPr>
          <w:pStyle w:val="Header"/>
          <w:jc w:val="center"/>
        </w:pPr>
        <w:r>
          <w:fldChar w:fldCharType="begin"/>
        </w:r>
        <w:r>
          <w:instrText xml:space="preserve"> PAGE   \* MERGEFORMAT </w:instrText>
        </w:r>
        <w:r>
          <w:fldChar w:fldCharType="separate"/>
        </w:r>
        <w:r w:rsidR="00A73412">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439A6"/>
    <w:multiLevelType w:val="hybridMultilevel"/>
    <w:tmpl w:val="8486670E"/>
    <w:lvl w:ilvl="0" w:tplc="A3F0D1B2">
      <w:start w:val="1"/>
      <w:numFmt w:val="bullet"/>
      <w:lvlText w:val="•"/>
      <w:lvlJc w:val="left"/>
      <w:pPr>
        <w:ind w:left="1287" w:hanging="360"/>
      </w:pPr>
      <w:rPr>
        <w:rFonts w:ascii="Times New Roman" w:hAnsi="Times New Roman" w:cs="Times New Roman" w:hint="default"/>
        <w:sz w:val="32"/>
        <w:szCs w:val="32"/>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47221559"/>
    <w:multiLevelType w:val="hybridMultilevel"/>
    <w:tmpl w:val="3FA03A84"/>
    <w:lvl w:ilvl="0" w:tplc="A7AAADCC">
      <w:start w:val="1"/>
      <w:numFmt w:val="bullet"/>
      <w:lvlText w:val="-"/>
      <w:lvlJc w:val="left"/>
      <w:pPr>
        <w:tabs>
          <w:tab w:val="num" w:pos="720"/>
        </w:tabs>
        <w:ind w:left="720" w:hanging="360"/>
      </w:pPr>
      <w:rPr>
        <w:rFonts w:ascii="VNI-Times" w:hAnsi="VNI-Time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8DD58CE"/>
    <w:multiLevelType w:val="hybridMultilevel"/>
    <w:tmpl w:val="F8FEF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893105"/>
    <w:multiLevelType w:val="hybridMultilevel"/>
    <w:tmpl w:val="75AE2D7E"/>
    <w:lvl w:ilvl="0" w:tplc="A3F0D1B2">
      <w:start w:val="1"/>
      <w:numFmt w:val="bullet"/>
      <w:lvlText w:val="•"/>
      <w:lvlJc w:val="left"/>
      <w:pPr>
        <w:ind w:left="1287" w:hanging="360"/>
      </w:pPr>
      <w:rPr>
        <w:rFonts w:ascii="Times New Roman" w:hAnsi="Times New Roman" w:cs="Times New Roman" w:hint="default"/>
        <w:sz w:val="32"/>
        <w:szCs w:val="32"/>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75C72E2B"/>
    <w:multiLevelType w:val="hybridMultilevel"/>
    <w:tmpl w:val="A588C9D4"/>
    <w:lvl w:ilvl="0" w:tplc="97621812">
      <w:start w:val="1"/>
      <w:numFmt w:val="bullet"/>
      <w:lvlText w:val="-"/>
      <w:lvlJc w:val="left"/>
      <w:pPr>
        <w:ind w:left="1287" w:hanging="360"/>
      </w:pPr>
      <w:rPr>
        <w:rFonts w:ascii="Courier New" w:hAnsi="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7B0E1BF3"/>
    <w:multiLevelType w:val="hybridMultilevel"/>
    <w:tmpl w:val="DD9A133A"/>
    <w:lvl w:ilvl="0" w:tplc="97621812">
      <w:start w:val="1"/>
      <w:numFmt w:val="bullet"/>
      <w:lvlText w:val="-"/>
      <w:lvlJc w:val="left"/>
      <w:pPr>
        <w:ind w:left="1287" w:hanging="360"/>
      </w:pPr>
      <w:rPr>
        <w:rFonts w:ascii="Courier New" w:hAnsi="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7EF72FF1"/>
    <w:multiLevelType w:val="hybridMultilevel"/>
    <w:tmpl w:val="D174FC44"/>
    <w:lvl w:ilvl="0" w:tplc="A3F0D1B2">
      <w:start w:val="1"/>
      <w:numFmt w:val="bullet"/>
      <w:lvlText w:val="•"/>
      <w:lvlJc w:val="left"/>
      <w:pPr>
        <w:ind w:left="720" w:hanging="360"/>
      </w:pPr>
      <w:rPr>
        <w:rFonts w:ascii="Times New Roman" w:hAnsi="Times New Roman" w:cs="Times New Roman"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CDF"/>
    <w:rsid w:val="00002799"/>
    <w:rsid w:val="000112F0"/>
    <w:rsid w:val="00013531"/>
    <w:rsid w:val="00026CC7"/>
    <w:rsid w:val="00032BBE"/>
    <w:rsid w:val="000377A5"/>
    <w:rsid w:val="00040EAD"/>
    <w:rsid w:val="00043DB1"/>
    <w:rsid w:val="00044854"/>
    <w:rsid w:val="0005714C"/>
    <w:rsid w:val="0006328B"/>
    <w:rsid w:val="0006397A"/>
    <w:rsid w:val="000639E2"/>
    <w:rsid w:val="00065913"/>
    <w:rsid w:val="00075404"/>
    <w:rsid w:val="00075E52"/>
    <w:rsid w:val="000810DC"/>
    <w:rsid w:val="000903A5"/>
    <w:rsid w:val="00090AA5"/>
    <w:rsid w:val="00092532"/>
    <w:rsid w:val="000A3940"/>
    <w:rsid w:val="000B0E15"/>
    <w:rsid w:val="000B202B"/>
    <w:rsid w:val="000B4CF8"/>
    <w:rsid w:val="000C2723"/>
    <w:rsid w:val="000D51F4"/>
    <w:rsid w:val="000D5365"/>
    <w:rsid w:val="000D5597"/>
    <w:rsid w:val="000D5AB6"/>
    <w:rsid w:val="000D7999"/>
    <w:rsid w:val="001036B4"/>
    <w:rsid w:val="0011184B"/>
    <w:rsid w:val="001144C2"/>
    <w:rsid w:val="00117B2C"/>
    <w:rsid w:val="0012356D"/>
    <w:rsid w:val="00125431"/>
    <w:rsid w:val="00131F57"/>
    <w:rsid w:val="0013322F"/>
    <w:rsid w:val="00137951"/>
    <w:rsid w:val="00142BEC"/>
    <w:rsid w:val="001506BA"/>
    <w:rsid w:val="00150A97"/>
    <w:rsid w:val="00151F17"/>
    <w:rsid w:val="0016060E"/>
    <w:rsid w:val="00180AF4"/>
    <w:rsid w:val="0018567E"/>
    <w:rsid w:val="00187229"/>
    <w:rsid w:val="0018754F"/>
    <w:rsid w:val="00190B04"/>
    <w:rsid w:val="00194D24"/>
    <w:rsid w:val="001A396E"/>
    <w:rsid w:val="001A532C"/>
    <w:rsid w:val="001A5432"/>
    <w:rsid w:val="001A628F"/>
    <w:rsid w:val="001B71AB"/>
    <w:rsid w:val="001C12E1"/>
    <w:rsid w:val="001C154B"/>
    <w:rsid w:val="001C348B"/>
    <w:rsid w:val="001D34EA"/>
    <w:rsid w:val="001F7A80"/>
    <w:rsid w:val="00202076"/>
    <w:rsid w:val="00202C2A"/>
    <w:rsid w:val="0021104E"/>
    <w:rsid w:val="00211198"/>
    <w:rsid w:val="00214733"/>
    <w:rsid w:val="0022042D"/>
    <w:rsid w:val="0022418B"/>
    <w:rsid w:val="00235C13"/>
    <w:rsid w:val="00236033"/>
    <w:rsid w:val="002435F6"/>
    <w:rsid w:val="0026071B"/>
    <w:rsid w:val="002619DD"/>
    <w:rsid w:val="0026227F"/>
    <w:rsid w:val="002650F8"/>
    <w:rsid w:val="00271DE5"/>
    <w:rsid w:val="002755D2"/>
    <w:rsid w:val="00284E07"/>
    <w:rsid w:val="00295233"/>
    <w:rsid w:val="00296894"/>
    <w:rsid w:val="002A765F"/>
    <w:rsid w:val="002B32DB"/>
    <w:rsid w:val="002B4DBF"/>
    <w:rsid w:val="002B5B70"/>
    <w:rsid w:val="002B6123"/>
    <w:rsid w:val="002B73F4"/>
    <w:rsid w:val="002C7054"/>
    <w:rsid w:val="002E151F"/>
    <w:rsid w:val="002E1AD5"/>
    <w:rsid w:val="002E3B98"/>
    <w:rsid w:val="002E4FD4"/>
    <w:rsid w:val="002E614F"/>
    <w:rsid w:val="002F3EC6"/>
    <w:rsid w:val="002F5C4A"/>
    <w:rsid w:val="002F5D09"/>
    <w:rsid w:val="0030472C"/>
    <w:rsid w:val="003117FF"/>
    <w:rsid w:val="00331E30"/>
    <w:rsid w:val="00343A87"/>
    <w:rsid w:val="00344D16"/>
    <w:rsid w:val="003528A5"/>
    <w:rsid w:val="00354D07"/>
    <w:rsid w:val="00356CA2"/>
    <w:rsid w:val="00360251"/>
    <w:rsid w:val="0036602F"/>
    <w:rsid w:val="00366866"/>
    <w:rsid w:val="00371BEA"/>
    <w:rsid w:val="00376C22"/>
    <w:rsid w:val="00377434"/>
    <w:rsid w:val="00380273"/>
    <w:rsid w:val="00380B00"/>
    <w:rsid w:val="003813B1"/>
    <w:rsid w:val="003816FD"/>
    <w:rsid w:val="003829F4"/>
    <w:rsid w:val="00386E0F"/>
    <w:rsid w:val="0039327E"/>
    <w:rsid w:val="00396921"/>
    <w:rsid w:val="003A1193"/>
    <w:rsid w:val="003A3D85"/>
    <w:rsid w:val="003A4EE7"/>
    <w:rsid w:val="003B1A96"/>
    <w:rsid w:val="003B5065"/>
    <w:rsid w:val="003B7343"/>
    <w:rsid w:val="003B78F9"/>
    <w:rsid w:val="003C1862"/>
    <w:rsid w:val="003C1A11"/>
    <w:rsid w:val="003C57A8"/>
    <w:rsid w:val="003D07AA"/>
    <w:rsid w:val="003D3B8E"/>
    <w:rsid w:val="003D492B"/>
    <w:rsid w:val="003D7F59"/>
    <w:rsid w:val="003E0FDC"/>
    <w:rsid w:val="003E1AC4"/>
    <w:rsid w:val="003E4B85"/>
    <w:rsid w:val="003E50B7"/>
    <w:rsid w:val="003E6518"/>
    <w:rsid w:val="003F4F20"/>
    <w:rsid w:val="003F741F"/>
    <w:rsid w:val="00405AF6"/>
    <w:rsid w:val="00406A5E"/>
    <w:rsid w:val="004115F8"/>
    <w:rsid w:val="0041345A"/>
    <w:rsid w:val="00413E08"/>
    <w:rsid w:val="00425FDB"/>
    <w:rsid w:val="00431084"/>
    <w:rsid w:val="0043678A"/>
    <w:rsid w:val="00440EC5"/>
    <w:rsid w:val="004514A5"/>
    <w:rsid w:val="00457B11"/>
    <w:rsid w:val="00467B2A"/>
    <w:rsid w:val="00472CC8"/>
    <w:rsid w:val="0047587D"/>
    <w:rsid w:val="00492945"/>
    <w:rsid w:val="004929E8"/>
    <w:rsid w:val="004A06BA"/>
    <w:rsid w:val="004A1012"/>
    <w:rsid w:val="004A4493"/>
    <w:rsid w:val="004A4D77"/>
    <w:rsid w:val="004A6E55"/>
    <w:rsid w:val="004B2CE6"/>
    <w:rsid w:val="004B6188"/>
    <w:rsid w:val="004B738B"/>
    <w:rsid w:val="004B7918"/>
    <w:rsid w:val="004C2249"/>
    <w:rsid w:val="004C280D"/>
    <w:rsid w:val="004C3B46"/>
    <w:rsid w:val="004C787F"/>
    <w:rsid w:val="004D089E"/>
    <w:rsid w:val="004E4F66"/>
    <w:rsid w:val="004F65BE"/>
    <w:rsid w:val="004F6CD9"/>
    <w:rsid w:val="005002A0"/>
    <w:rsid w:val="00501F36"/>
    <w:rsid w:val="00507F50"/>
    <w:rsid w:val="00510E8F"/>
    <w:rsid w:val="005135E1"/>
    <w:rsid w:val="005201EE"/>
    <w:rsid w:val="005259C6"/>
    <w:rsid w:val="00526E41"/>
    <w:rsid w:val="005315B2"/>
    <w:rsid w:val="00540352"/>
    <w:rsid w:val="00547367"/>
    <w:rsid w:val="00553B63"/>
    <w:rsid w:val="005609E2"/>
    <w:rsid w:val="00560BA9"/>
    <w:rsid w:val="00567934"/>
    <w:rsid w:val="005702F4"/>
    <w:rsid w:val="00575C08"/>
    <w:rsid w:val="00591451"/>
    <w:rsid w:val="0059214A"/>
    <w:rsid w:val="0059389F"/>
    <w:rsid w:val="00595C6F"/>
    <w:rsid w:val="005A089E"/>
    <w:rsid w:val="005A2E1C"/>
    <w:rsid w:val="005A3AD2"/>
    <w:rsid w:val="005A7FC0"/>
    <w:rsid w:val="005B1B41"/>
    <w:rsid w:val="005B4A09"/>
    <w:rsid w:val="005B5F5D"/>
    <w:rsid w:val="005B6AFD"/>
    <w:rsid w:val="005C1516"/>
    <w:rsid w:val="005C3D4E"/>
    <w:rsid w:val="005C5F14"/>
    <w:rsid w:val="005E16A9"/>
    <w:rsid w:val="005F1E22"/>
    <w:rsid w:val="005F5702"/>
    <w:rsid w:val="006010FD"/>
    <w:rsid w:val="00622AD9"/>
    <w:rsid w:val="00627600"/>
    <w:rsid w:val="006434AE"/>
    <w:rsid w:val="006456CD"/>
    <w:rsid w:val="00646DB0"/>
    <w:rsid w:val="006473FE"/>
    <w:rsid w:val="00655435"/>
    <w:rsid w:val="00665CF2"/>
    <w:rsid w:val="00671373"/>
    <w:rsid w:val="0067299B"/>
    <w:rsid w:val="006806EB"/>
    <w:rsid w:val="006A0774"/>
    <w:rsid w:val="006A1F9E"/>
    <w:rsid w:val="006A2EE8"/>
    <w:rsid w:val="006A6E14"/>
    <w:rsid w:val="006B026B"/>
    <w:rsid w:val="006C22AB"/>
    <w:rsid w:val="006D3DFC"/>
    <w:rsid w:val="006D593D"/>
    <w:rsid w:val="006D7365"/>
    <w:rsid w:val="006D73FB"/>
    <w:rsid w:val="006E49C7"/>
    <w:rsid w:val="006E4AE8"/>
    <w:rsid w:val="006E4DC5"/>
    <w:rsid w:val="006E66AA"/>
    <w:rsid w:val="006F09FB"/>
    <w:rsid w:val="00707FAF"/>
    <w:rsid w:val="007102C5"/>
    <w:rsid w:val="00710737"/>
    <w:rsid w:val="00715087"/>
    <w:rsid w:val="00716A93"/>
    <w:rsid w:val="00723E70"/>
    <w:rsid w:val="00724756"/>
    <w:rsid w:val="00725B0A"/>
    <w:rsid w:val="007307C8"/>
    <w:rsid w:val="0073288A"/>
    <w:rsid w:val="007416B9"/>
    <w:rsid w:val="00741BC3"/>
    <w:rsid w:val="00742EB4"/>
    <w:rsid w:val="0074587B"/>
    <w:rsid w:val="007475AC"/>
    <w:rsid w:val="0074769E"/>
    <w:rsid w:val="00770971"/>
    <w:rsid w:val="007876FE"/>
    <w:rsid w:val="007911AE"/>
    <w:rsid w:val="007914DF"/>
    <w:rsid w:val="0079331E"/>
    <w:rsid w:val="00794FC3"/>
    <w:rsid w:val="007A3CB5"/>
    <w:rsid w:val="007A7C61"/>
    <w:rsid w:val="007B3D64"/>
    <w:rsid w:val="007B5F10"/>
    <w:rsid w:val="007C2CDF"/>
    <w:rsid w:val="007C3028"/>
    <w:rsid w:val="007C3A7C"/>
    <w:rsid w:val="007C563A"/>
    <w:rsid w:val="007E2483"/>
    <w:rsid w:val="007E674E"/>
    <w:rsid w:val="007F18F5"/>
    <w:rsid w:val="00802944"/>
    <w:rsid w:val="00802AE1"/>
    <w:rsid w:val="00812417"/>
    <w:rsid w:val="008222C4"/>
    <w:rsid w:val="00823959"/>
    <w:rsid w:val="00824A97"/>
    <w:rsid w:val="0083189D"/>
    <w:rsid w:val="0083301E"/>
    <w:rsid w:val="00840DE6"/>
    <w:rsid w:val="0084496D"/>
    <w:rsid w:val="00846554"/>
    <w:rsid w:val="00846C4B"/>
    <w:rsid w:val="0085240A"/>
    <w:rsid w:val="00853FB1"/>
    <w:rsid w:val="00854A4D"/>
    <w:rsid w:val="008572F3"/>
    <w:rsid w:val="00857831"/>
    <w:rsid w:val="00857843"/>
    <w:rsid w:val="00867C05"/>
    <w:rsid w:val="00876FFE"/>
    <w:rsid w:val="008776A6"/>
    <w:rsid w:val="00880AED"/>
    <w:rsid w:val="0088260F"/>
    <w:rsid w:val="008842C8"/>
    <w:rsid w:val="008842F1"/>
    <w:rsid w:val="00886CC0"/>
    <w:rsid w:val="008936D5"/>
    <w:rsid w:val="00896E32"/>
    <w:rsid w:val="008A4930"/>
    <w:rsid w:val="008B0C6F"/>
    <w:rsid w:val="008B2349"/>
    <w:rsid w:val="008C1DB8"/>
    <w:rsid w:val="008C3F50"/>
    <w:rsid w:val="008C56B2"/>
    <w:rsid w:val="008D46ED"/>
    <w:rsid w:val="008E49D0"/>
    <w:rsid w:val="008E50C8"/>
    <w:rsid w:val="008F17FE"/>
    <w:rsid w:val="008F21BD"/>
    <w:rsid w:val="008F346E"/>
    <w:rsid w:val="008F6E02"/>
    <w:rsid w:val="00904752"/>
    <w:rsid w:val="00911A55"/>
    <w:rsid w:val="00911EE9"/>
    <w:rsid w:val="00916497"/>
    <w:rsid w:val="009174ED"/>
    <w:rsid w:val="0092173D"/>
    <w:rsid w:val="00922950"/>
    <w:rsid w:val="00927292"/>
    <w:rsid w:val="00930EA6"/>
    <w:rsid w:val="00935F42"/>
    <w:rsid w:val="00940955"/>
    <w:rsid w:val="009431CA"/>
    <w:rsid w:val="0094410B"/>
    <w:rsid w:val="00944835"/>
    <w:rsid w:val="00945883"/>
    <w:rsid w:val="009463EB"/>
    <w:rsid w:val="00954536"/>
    <w:rsid w:val="0096318B"/>
    <w:rsid w:val="00963593"/>
    <w:rsid w:val="0096580C"/>
    <w:rsid w:val="00967D56"/>
    <w:rsid w:val="00971799"/>
    <w:rsid w:val="00975C11"/>
    <w:rsid w:val="00982227"/>
    <w:rsid w:val="00983662"/>
    <w:rsid w:val="009836A7"/>
    <w:rsid w:val="009866F9"/>
    <w:rsid w:val="00992477"/>
    <w:rsid w:val="00995B33"/>
    <w:rsid w:val="009A64CC"/>
    <w:rsid w:val="009B1576"/>
    <w:rsid w:val="009B2A3E"/>
    <w:rsid w:val="009B59F8"/>
    <w:rsid w:val="009B6209"/>
    <w:rsid w:val="009B67E0"/>
    <w:rsid w:val="009C6682"/>
    <w:rsid w:val="009D016E"/>
    <w:rsid w:val="009E15AC"/>
    <w:rsid w:val="009F2129"/>
    <w:rsid w:val="009F4F15"/>
    <w:rsid w:val="009F66C9"/>
    <w:rsid w:val="009F7A86"/>
    <w:rsid w:val="00A014A3"/>
    <w:rsid w:val="00A13CA8"/>
    <w:rsid w:val="00A13FF1"/>
    <w:rsid w:val="00A14129"/>
    <w:rsid w:val="00A15410"/>
    <w:rsid w:val="00A15ECF"/>
    <w:rsid w:val="00A30A54"/>
    <w:rsid w:val="00A32C22"/>
    <w:rsid w:val="00A32DFE"/>
    <w:rsid w:val="00A33AC3"/>
    <w:rsid w:val="00A3493F"/>
    <w:rsid w:val="00A36780"/>
    <w:rsid w:val="00A41E46"/>
    <w:rsid w:val="00A46F3F"/>
    <w:rsid w:val="00A47E17"/>
    <w:rsid w:val="00A53811"/>
    <w:rsid w:val="00A53E94"/>
    <w:rsid w:val="00A54A51"/>
    <w:rsid w:val="00A61365"/>
    <w:rsid w:val="00A6607C"/>
    <w:rsid w:val="00A73412"/>
    <w:rsid w:val="00A8004A"/>
    <w:rsid w:val="00A839BA"/>
    <w:rsid w:val="00A932EA"/>
    <w:rsid w:val="00AA6AF0"/>
    <w:rsid w:val="00AC5916"/>
    <w:rsid w:val="00AD09BB"/>
    <w:rsid w:val="00AD4750"/>
    <w:rsid w:val="00AF62DB"/>
    <w:rsid w:val="00B06D0B"/>
    <w:rsid w:val="00B06F39"/>
    <w:rsid w:val="00B10366"/>
    <w:rsid w:val="00B10472"/>
    <w:rsid w:val="00B131B3"/>
    <w:rsid w:val="00B212AE"/>
    <w:rsid w:val="00B236C6"/>
    <w:rsid w:val="00B30C6D"/>
    <w:rsid w:val="00B31568"/>
    <w:rsid w:val="00B32626"/>
    <w:rsid w:val="00B36216"/>
    <w:rsid w:val="00B417E9"/>
    <w:rsid w:val="00B43A18"/>
    <w:rsid w:val="00B52850"/>
    <w:rsid w:val="00B54AB0"/>
    <w:rsid w:val="00B55471"/>
    <w:rsid w:val="00B61453"/>
    <w:rsid w:val="00B67125"/>
    <w:rsid w:val="00B714C3"/>
    <w:rsid w:val="00B8746D"/>
    <w:rsid w:val="00B92A28"/>
    <w:rsid w:val="00B979C6"/>
    <w:rsid w:val="00BA5D99"/>
    <w:rsid w:val="00BA7756"/>
    <w:rsid w:val="00BB3D6F"/>
    <w:rsid w:val="00BB55F2"/>
    <w:rsid w:val="00BB614A"/>
    <w:rsid w:val="00BC2C16"/>
    <w:rsid w:val="00BC58EC"/>
    <w:rsid w:val="00BC6726"/>
    <w:rsid w:val="00BC6F2E"/>
    <w:rsid w:val="00BC724E"/>
    <w:rsid w:val="00BD435A"/>
    <w:rsid w:val="00BE00A1"/>
    <w:rsid w:val="00BE18C9"/>
    <w:rsid w:val="00BF0C47"/>
    <w:rsid w:val="00BF3918"/>
    <w:rsid w:val="00BF5D1B"/>
    <w:rsid w:val="00BF7663"/>
    <w:rsid w:val="00C05AA7"/>
    <w:rsid w:val="00C07B90"/>
    <w:rsid w:val="00C12E85"/>
    <w:rsid w:val="00C162B4"/>
    <w:rsid w:val="00C1688D"/>
    <w:rsid w:val="00C21552"/>
    <w:rsid w:val="00C21DC6"/>
    <w:rsid w:val="00C246D8"/>
    <w:rsid w:val="00C43A47"/>
    <w:rsid w:val="00C50717"/>
    <w:rsid w:val="00C61538"/>
    <w:rsid w:val="00C61D01"/>
    <w:rsid w:val="00C7135D"/>
    <w:rsid w:val="00C74A81"/>
    <w:rsid w:val="00C85AE7"/>
    <w:rsid w:val="00C91643"/>
    <w:rsid w:val="00C93CDF"/>
    <w:rsid w:val="00CA07D0"/>
    <w:rsid w:val="00CA614F"/>
    <w:rsid w:val="00CB0914"/>
    <w:rsid w:val="00CC5512"/>
    <w:rsid w:val="00CD2061"/>
    <w:rsid w:val="00CD219B"/>
    <w:rsid w:val="00CD2A85"/>
    <w:rsid w:val="00CD7A20"/>
    <w:rsid w:val="00CE028F"/>
    <w:rsid w:val="00CE2D01"/>
    <w:rsid w:val="00CE556B"/>
    <w:rsid w:val="00CE70D2"/>
    <w:rsid w:val="00CE71F2"/>
    <w:rsid w:val="00CF5EFB"/>
    <w:rsid w:val="00CF7D22"/>
    <w:rsid w:val="00D078A7"/>
    <w:rsid w:val="00D14865"/>
    <w:rsid w:val="00D232A4"/>
    <w:rsid w:val="00D414E2"/>
    <w:rsid w:val="00D434F4"/>
    <w:rsid w:val="00D47DFE"/>
    <w:rsid w:val="00D52D54"/>
    <w:rsid w:val="00D74E72"/>
    <w:rsid w:val="00D82FF1"/>
    <w:rsid w:val="00D91B16"/>
    <w:rsid w:val="00D93D4F"/>
    <w:rsid w:val="00DC6BD7"/>
    <w:rsid w:val="00DD16C8"/>
    <w:rsid w:val="00DD63DB"/>
    <w:rsid w:val="00DE2FEE"/>
    <w:rsid w:val="00DE5025"/>
    <w:rsid w:val="00DE6655"/>
    <w:rsid w:val="00DE6754"/>
    <w:rsid w:val="00DE7866"/>
    <w:rsid w:val="00DF15C1"/>
    <w:rsid w:val="00E00736"/>
    <w:rsid w:val="00E024BD"/>
    <w:rsid w:val="00E149EE"/>
    <w:rsid w:val="00E20236"/>
    <w:rsid w:val="00E20ECF"/>
    <w:rsid w:val="00E25093"/>
    <w:rsid w:val="00E32155"/>
    <w:rsid w:val="00E33F76"/>
    <w:rsid w:val="00E36280"/>
    <w:rsid w:val="00E44206"/>
    <w:rsid w:val="00E4423D"/>
    <w:rsid w:val="00E51C95"/>
    <w:rsid w:val="00E61A61"/>
    <w:rsid w:val="00E622EA"/>
    <w:rsid w:val="00E62C4A"/>
    <w:rsid w:val="00E64996"/>
    <w:rsid w:val="00E6738E"/>
    <w:rsid w:val="00E73102"/>
    <w:rsid w:val="00E84025"/>
    <w:rsid w:val="00E91605"/>
    <w:rsid w:val="00E91F8B"/>
    <w:rsid w:val="00E940B8"/>
    <w:rsid w:val="00E949BB"/>
    <w:rsid w:val="00EA0903"/>
    <w:rsid w:val="00EA1119"/>
    <w:rsid w:val="00EA1E74"/>
    <w:rsid w:val="00EB043D"/>
    <w:rsid w:val="00EB5597"/>
    <w:rsid w:val="00EC632D"/>
    <w:rsid w:val="00ED3A74"/>
    <w:rsid w:val="00ED3E25"/>
    <w:rsid w:val="00ED5F66"/>
    <w:rsid w:val="00ED746C"/>
    <w:rsid w:val="00EE4BF9"/>
    <w:rsid w:val="00EE686E"/>
    <w:rsid w:val="00EE7D64"/>
    <w:rsid w:val="00EF2F28"/>
    <w:rsid w:val="00EF599C"/>
    <w:rsid w:val="00F13C11"/>
    <w:rsid w:val="00F1590F"/>
    <w:rsid w:val="00F17484"/>
    <w:rsid w:val="00F17AF4"/>
    <w:rsid w:val="00F24F25"/>
    <w:rsid w:val="00F2603C"/>
    <w:rsid w:val="00F26400"/>
    <w:rsid w:val="00F27164"/>
    <w:rsid w:val="00F30561"/>
    <w:rsid w:val="00F30A58"/>
    <w:rsid w:val="00F35FAB"/>
    <w:rsid w:val="00F37B55"/>
    <w:rsid w:val="00F45247"/>
    <w:rsid w:val="00F62A04"/>
    <w:rsid w:val="00F64174"/>
    <w:rsid w:val="00F6745E"/>
    <w:rsid w:val="00F768B1"/>
    <w:rsid w:val="00F8740C"/>
    <w:rsid w:val="00F973F7"/>
    <w:rsid w:val="00FA50D3"/>
    <w:rsid w:val="00FB72CE"/>
    <w:rsid w:val="00FB7769"/>
    <w:rsid w:val="00FC11ED"/>
    <w:rsid w:val="00FC1E54"/>
    <w:rsid w:val="00FC3532"/>
    <w:rsid w:val="00FC4327"/>
    <w:rsid w:val="00FC5116"/>
    <w:rsid w:val="00FD51E6"/>
    <w:rsid w:val="00FE4064"/>
    <w:rsid w:val="00FF4AB2"/>
    <w:rsid w:val="00FF77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8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E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5EC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1453"/>
    <w:pPr>
      <w:ind w:left="720"/>
      <w:contextualSpacing/>
    </w:pPr>
  </w:style>
  <w:style w:type="paragraph" w:styleId="BalloonText">
    <w:name w:val="Balloon Text"/>
    <w:basedOn w:val="Normal"/>
    <w:link w:val="BalloonTextChar"/>
    <w:uiPriority w:val="99"/>
    <w:semiHidden/>
    <w:unhideWhenUsed/>
    <w:rsid w:val="009164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497"/>
    <w:rPr>
      <w:rFonts w:ascii="Tahoma" w:hAnsi="Tahoma" w:cs="Tahoma"/>
      <w:sz w:val="16"/>
      <w:szCs w:val="16"/>
    </w:rPr>
  </w:style>
  <w:style w:type="paragraph" w:styleId="Header">
    <w:name w:val="header"/>
    <w:basedOn w:val="Normal"/>
    <w:link w:val="HeaderChar"/>
    <w:uiPriority w:val="99"/>
    <w:unhideWhenUsed/>
    <w:rsid w:val="008D46ED"/>
    <w:pPr>
      <w:tabs>
        <w:tab w:val="center" w:pos="4680"/>
        <w:tab w:val="right" w:pos="9360"/>
      </w:tabs>
      <w:spacing w:after="0"/>
    </w:pPr>
  </w:style>
  <w:style w:type="character" w:customStyle="1" w:styleId="HeaderChar">
    <w:name w:val="Header Char"/>
    <w:basedOn w:val="DefaultParagraphFont"/>
    <w:link w:val="Header"/>
    <w:uiPriority w:val="99"/>
    <w:rsid w:val="008D46ED"/>
  </w:style>
  <w:style w:type="paragraph" w:styleId="Footer">
    <w:name w:val="footer"/>
    <w:basedOn w:val="Normal"/>
    <w:link w:val="FooterChar"/>
    <w:uiPriority w:val="99"/>
    <w:unhideWhenUsed/>
    <w:rsid w:val="008D46ED"/>
    <w:pPr>
      <w:tabs>
        <w:tab w:val="center" w:pos="4680"/>
        <w:tab w:val="right" w:pos="9360"/>
      </w:tabs>
      <w:spacing w:after="0"/>
    </w:pPr>
  </w:style>
  <w:style w:type="character" w:customStyle="1" w:styleId="FooterChar">
    <w:name w:val="Footer Char"/>
    <w:basedOn w:val="DefaultParagraphFont"/>
    <w:link w:val="Footer"/>
    <w:uiPriority w:val="99"/>
    <w:rsid w:val="008D46ED"/>
  </w:style>
  <w:style w:type="character" w:styleId="SubtleEmphasis">
    <w:name w:val="Subtle Emphasis"/>
    <w:basedOn w:val="DefaultParagraphFont"/>
    <w:uiPriority w:val="19"/>
    <w:qFormat/>
    <w:rsid w:val="00CE2D01"/>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E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5EC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1453"/>
    <w:pPr>
      <w:ind w:left="720"/>
      <w:contextualSpacing/>
    </w:pPr>
  </w:style>
  <w:style w:type="paragraph" w:styleId="BalloonText">
    <w:name w:val="Balloon Text"/>
    <w:basedOn w:val="Normal"/>
    <w:link w:val="BalloonTextChar"/>
    <w:uiPriority w:val="99"/>
    <w:semiHidden/>
    <w:unhideWhenUsed/>
    <w:rsid w:val="009164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497"/>
    <w:rPr>
      <w:rFonts w:ascii="Tahoma" w:hAnsi="Tahoma" w:cs="Tahoma"/>
      <w:sz w:val="16"/>
      <w:szCs w:val="16"/>
    </w:rPr>
  </w:style>
  <w:style w:type="paragraph" w:styleId="Header">
    <w:name w:val="header"/>
    <w:basedOn w:val="Normal"/>
    <w:link w:val="HeaderChar"/>
    <w:uiPriority w:val="99"/>
    <w:unhideWhenUsed/>
    <w:rsid w:val="008D46ED"/>
    <w:pPr>
      <w:tabs>
        <w:tab w:val="center" w:pos="4680"/>
        <w:tab w:val="right" w:pos="9360"/>
      </w:tabs>
      <w:spacing w:after="0"/>
    </w:pPr>
  </w:style>
  <w:style w:type="character" w:customStyle="1" w:styleId="HeaderChar">
    <w:name w:val="Header Char"/>
    <w:basedOn w:val="DefaultParagraphFont"/>
    <w:link w:val="Header"/>
    <w:uiPriority w:val="99"/>
    <w:rsid w:val="008D46ED"/>
  </w:style>
  <w:style w:type="paragraph" w:styleId="Footer">
    <w:name w:val="footer"/>
    <w:basedOn w:val="Normal"/>
    <w:link w:val="FooterChar"/>
    <w:uiPriority w:val="99"/>
    <w:unhideWhenUsed/>
    <w:rsid w:val="008D46ED"/>
    <w:pPr>
      <w:tabs>
        <w:tab w:val="center" w:pos="4680"/>
        <w:tab w:val="right" w:pos="9360"/>
      </w:tabs>
      <w:spacing w:after="0"/>
    </w:pPr>
  </w:style>
  <w:style w:type="character" w:customStyle="1" w:styleId="FooterChar">
    <w:name w:val="Footer Char"/>
    <w:basedOn w:val="DefaultParagraphFont"/>
    <w:link w:val="Footer"/>
    <w:uiPriority w:val="99"/>
    <w:rsid w:val="008D46ED"/>
  </w:style>
  <w:style w:type="character" w:styleId="SubtleEmphasis">
    <w:name w:val="Subtle Emphasis"/>
    <w:basedOn w:val="DefaultParagraphFont"/>
    <w:uiPriority w:val="19"/>
    <w:qFormat/>
    <w:rsid w:val="00CE2D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69597">
      <w:bodyDiv w:val="1"/>
      <w:marLeft w:val="0"/>
      <w:marRight w:val="0"/>
      <w:marTop w:val="0"/>
      <w:marBottom w:val="0"/>
      <w:divBdr>
        <w:top w:val="none" w:sz="0" w:space="0" w:color="auto"/>
        <w:left w:val="none" w:sz="0" w:space="0" w:color="auto"/>
        <w:bottom w:val="none" w:sz="0" w:space="0" w:color="auto"/>
        <w:right w:val="none" w:sz="0" w:space="0" w:color="auto"/>
      </w:divBdr>
    </w:div>
    <w:div w:id="505679689">
      <w:bodyDiv w:val="1"/>
      <w:marLeft w:val="0"/>
      <w:marRight w:val="0"/>
      <w:marTop w:val="0"/>
      <w:marBottom w:val="0"/>
      <w:divBdr>
        <w:top w:val="none" w:sz="0" w:space="0" w:color="auto"/>
        <w:left w:val="none" w:sz="0" w:space="0" w:color="auto"/>
        <w:bottom w:val="none" w:sz="0" w:space="0" w:color="auto"/>
        <w:right w:val="none" w:sz="0" w:space="0" w:color="auto"/>
      </w:divBdr>
    </w:div>
    <w:div w:id="707074931">
      <w:bodyDiv w:val="1"/>
      <w:marLeft w:val="0"/>
      <w:marRight w:val="0"/>
      <w:marTop w:val="0"/>
      <w:marBottom w:val="0"/>
      <w:divBdr>
        <w:top w:val="none" w:sz="0" w:space="0" w:color="auto"/>
        <w:left w:val="none" w:sz="0" w:space="0" w:color="auto"/>
        <w:bottom w:val="none" w:sz="0" w:space="0" w:color="auto"/>
        <w:right w:val="none" w:sz="0" w:space="0" w:color="auto"/>
      </w:divBdr>
    </w:div>
    <w:div w:id="726227472">
      <w:bodyDiv w:val="1"/>
      <w:marLeft w:val="0"/>
      <w:marRight w:val="0"/>
      <w:marTop w:val="0"/>
      <w:marBottom w:val="0"/>
      <w:divBdr>
        <w:top w:val="none" w:sz="0" w:space="0" w:color="auto"/>
        <w:left w:val="none" w:sz="0" w:space="0" w:color="auto"/>
        <w:bottom w:val="none" w:sz="0" w:space="0" w:color="auto"/>
        <w:right w:val="none" w:sz="0" w:space="0" w:color="auto"/>
      </w:divBdr>
    </w:div>
    <w:div w:id="778186193">
      <w:bodyDiv w:val="1"/>
      <w:marLeft w:val="0"/>
      <w:marRight w:val="0"/>
      <w:marTop w:val="0"/>
      <w:marBottom w:val="0"/>
      <w:divBdr>
        <w:top w:val="none" w:sz="0" w:space="0" w:color="auto"/>
        <w:left w:val="none" w:sz="0" w:space="0" w:color="auto"/>
        <w:bottom w:val="none" w:sz="0" w:space="0" w:color="auto"/>
        <w:right w:val="none" w:sz="0" w:space="0" w:color="auto"/>
      </w:divBdr>
    </w:div>
    <w:div w:id="987781120">
      <w:bodyDiv w:val="1"/>
      <w:marLeft w:val="0"/>
      <w:marRight w:val="0"/>
      <w:marTop w:val="0"/>
      <w:marBottom w:val="0"/>
      <w:divBdr>
        <w:top w:val="none" w:sz="0" w:space="0" w:color="auto"/>
        <w:left w:val="none" w:sz="0" w:space="0" w:color="auto"/>
        <w:bottom w:val="none" w:sz="0" w:space="0" w:color="auto"/>
        <w:right w:val="none" w:sz="0" w:space="0" w:color="auto"/>
      </w:divBdr>
    </w:div>
    <w:div w:id="1001471195">
      <w:bodyDiv w:val="1"/>
      <w:marLeft w:val="0"/>
      <w:marRight w:val="0"/>
      <w:marTop w:val="0"/>
      <w:marBottom w:val="0"/>
      <w:divBdr>
        <w:top w:val="none" w:sz="0" w:space="0" w:color="auto"/>
        <w:left w:val="none" w:sz="0" w:space="0" w:color="auto"/>
        <w:bottom w:val="none" w:sz="0" w:space="0" w:color="auto"/>
        <w:right w:val="none" w:sz="0" w:space="0" w:color="auto"/>
      </w:divBdr>
    </w:div>
    <w:div w:id="1210072425">
      <w:bodyDiv w:val="1"/>
      <w:marLeft w:val="0"/>
      <w:marRight w:val="0"/>
      <w:marTop w:val="0"/>
      <w:marBottom w:val="0"/>
      <w:divBdr>
        <w:top w:val="none" w:sz="0" w:space="0" w:color="auto"/>
        <w:left w:val="none" w:sz="0" w:space="0" w:color="auto"/>
        <w:bottom w:val="none" w:sz="0" w:space="0" w:color="auto"/>
        <w:right w:val="none" w:sz="0" w:space="0" w:color="auto"/>
      </w:divBdr>
    </w:div>
    <w:div w:id="1284195279">
      <w:bodyDiv w:val="1"/>
      <w:marLeft w:val="0"/>
      <w:marRight w:val="0"/>
      <w:marTop w:val="0"/>
      <w:marBottom w:val="0"/>
      <w:divBdr>
        <w:top w:val="none" w:sz="0" w:space="0" w:color="auto"/>
        <w:left w:val="none" w:sz="0" w:space="0" w:color="auto"/>
        <w:bottom w:val="none" w:sz="0" w:space="0" w:color="auto"/>
        <w:right w:val="none" w:sz="0" w:space="0" w:color="auto"/>
      </w:divBdr>
    </w:div>
    <w:div w:id="1295910365">
      <w:bodyDiv w:val="1"/>
      <w:marLeft w:val="0"/>
      <w:marRight w:val="0"/>
      <w:marTop w:val="0"/>
      <w:marBottom w:val="0"/>
      <w:divBdr>
        <w:top w:val="none" w:sz="0" w:space="0" w:color="auto"/>
        <w:left w:val="none" w:sz="0" w:space="0" w:color="auto"/>
        <w:bottom w:val="none" w:sz="0" w:space="0" w:color="auto"/>
        <w:right w:val="none" w:sz="0" w:space="0" w:color="auto"/>
      </w:divBdr>
    </w:div>
    <w:div w:id="1600017253">
      <w:bodyDiv w:val="1"/>
      <w:marLeft w:val="0"/>
      <w:marRight w:val="0"/>
      <w:marTop w:val="0"/>
      <w:marBottom w:val="0"/>
      <w:divBdr>
        <w:top w:val="none" w:sz="0" w:space="0" w:color="auto"/>
        <w:left w:val="none" w:sz="0" w:space="0" w:color="auto"/>
        <w:bottom w:val="none" w:sz="0" w:space="0" w:color="auto"/>
        <w:right w:val="none" w:sz="0" w:space="0" w:color="auto"/>
      </w:divBdr>
    </w:div>
    <w:div w:id="1607421681">
      <w:bodyDiv w:val="1"/>
      <w:marLeft w:val="0"/>
      <w:marRight w:val="0"/>
      <w:marTop w:val="0"/>
      <w:marBottom w:val="0"/>
      <w:divBdr>
        <w:top w:val="none" w:sz="0" w:space="0" w:color="auto"/>
        <w:left w:val="none" w:sz="0" w:space="0" w:color="auto"/>
        <w:bottom w:val="none" w:sz="0" w:space="0" w:color="auto"/>
        <w:right w:val="none" w:sz="0" w:space="0" w:color="auto"/>
      </w:divBdr>
    </w:div>
    <w:div w:id="1637223416">
      <w:bodyDiv w:val="1"/>
      <w:marLeft w:val="0"/>
      <w:marRight w:val="0"/>
      <w:marTop w:val="0"/>
      <w:marBottom w:val="0"/>
      <w:divBdr>
        <w:top w:val="none" w:sz="0" w:space="0" w:color="auto"/>
        <w:left w:val="none" w:sz="0" w:space="0" w:color="auto"/>
        <w:bottom w:val="none" w:sz="0" w:space="0" w:color="auto"/>
        <w:right w:val="none" w:sz="0" w:space="0" w:color="auto"/>
      </w:divBdr>
    </w:div>
    <w:div w:id="1727141648">
      <w:bodyDiv w:val="1"/>
      <w:marLeft w:val="0"/>
      <w:marRight w:val="0"/>
      <w:marTop w:val="0"/>
      <w:marBottom w:val="0"/>
      <w:divBdr>
        <w:top w:val="none" w:sz="0" w:space="0" w:color="auto"/>
        <w:left w:val="none" w:sz="0" w:space="0" w:color="auto"/>
        <w:bottom w:val="none" w:sz="0" w:space="0" w:color="auto"/>
        <w:right w:val="none" w:sz="0" w:space="0" w:color="auto"/>
      </w:divBdr>
    </w:div>
    <w:div w:id="1953709646">
      <w:bodyDiv w:val="1"/>
      <w:marLeft w:val="0"/>
      <w:marRight w:val="0"/>
      <w:marTop w:val="0"/>
      <w:marBottom w:val="0"/>
      <w:divBdr>
        <w:top w:val="none" w:sz="0" w:space="0" w:color="auto"/>
        <w:left w:val="none" w:sz="0" w:space="0" w:color="auto"/>
        <w:bottom w:val="none" w:sz="0" w:space="0" w:color="auto"/>
        <w:right w:val="none" w:sz="0" w:space="0" w:color="auto"/>
      </w:divBdr>
    </w:div>
    <w:div w:id="1973946595">
      <w:bodyDiv w:val="1"/>
      <w:marLeft w:val="0"/>
      <w:marRight w:val="0"/>
      <w:marTop w:val="0"/>
      <w:marBottom w:val="0"/>
      <w:divBdr>
        <w:top w:val="none" w:sz="0" w:space="0" w:color="auto"/>
        <w:left w:val="none" w:sz="0" w:space="0" w:color="auto"/>
        <w:bottom w:val="none" w:sz="0" w:space="0" w:color="auto"/>
        <w:right w:val="none" w:sz="0" w:space="0" w:color="auto"/>
      </w:divBdr>
    </w:div>
    <w:div w:id="210425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C15DC-E37B-4D38-84C9-BB93D61FF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3405</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BTHU0270</dc:creator>
  <cp:keywords/>
  <dc:description/>
  <cp:lastModifiedBy>Admin</cp:lastModifiedBy>
  <cp:revision>454</cp:revision>
  <cp:lastPrinted>2023-07-27T04:59:00Z</cp:lastPrinted>
  <dcterms:created xsi:type="dcterms:W3CDTF">2016-08-12T09:47:00Z</dcterms:created>
  <dcterms:modified xsi:type="dcterms:W3CDTF">2023-08-03T01:27:00Z</dcterms:modified>
</cp:coreProperties>
</file>